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BE" w:rsidRPr="00B17842" w:rsidRDefault="001334D0" w:rsidP="00B17842">
      <w:pPr>
        <w:shd w:val="clear" w:color="auto" w:fill="E5DFEC"/>
        <w:spacing w:after="0" w:line="240" w:lineRule="auto"/>
        <w:rPr>
          <w:rFonts w:ascii="Sylfaen" w:hAnsi="Sylfaen"/>
          <w:sz w:val="20"/>
          <w:szCs w:val="20"/>
        </w:rPr>
      </w:pPr>
      <w:r w:rsidRPr="00B17842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6743700" cy="73342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E56" w:rsidRPr="00B17842" w:rsidRDefault="003B5FF9" w:rsidP="00B17842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  <w:r w:rsidRPr="00B17842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1049" w:tblpY="48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1351"/>
        <w:gridCol w:w="6480"/>
      </w:tblGrid>
      <w:tr w:rsidR="00761D47" w:rsidRPr="00B17842" w:rsidTr="00025648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61D47" w:rsidRPr="00B17842" w:rsidRDefault="00761D47" w:rsidP="00B178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D7F97" w:rsidRPr="00B17842" w:rsidRDefault="00BD7F97" w:rsidP="00B17842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ტექნიკური სისტემები და ტექნოლოგიები</w:t>
            </w:r>
            <w:r w:rsidRPr="00B1784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აგრობიზნესში</w:t>
            </w:r>
          </w:p>
          <w:p w:rsidR="00C8252E" w:rsidRPr="00B17842" w:rsidRDefault="00BD7F97" w:rsidP="00B17842">
            <w:pPr>
              <w:spacing w:after="0" w:line="240" w:lineRule="auto"/>
              <w:ind w:left="720" w:right="34" w:hanging="720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Technical Systems and Technologies in Agribusiness</w:t>
            </w:r>
          </w:p>
        </w:tc>
      </w:tr>
      <w:tr w:rsidR="00761D47" w:rsidRPr="00B17842" w:rsidTr="00025648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858BC" w:rsidRPr="00B17842" w:rsidRDefault="00761D47" w:rsidP="00B178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28082D"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28082D"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B17842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B17842" w:rsidRDefault="00761D47" w:rsidP="00B178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D7F97" w:rsidRPr="00B17842" w:rsidRDefault="00BD7F97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ინჟინერიის ბაკალავრი აგროინჟინერიაში</w:t>
            </w:r>
          </w:p>
          <w:p w:rsidR="00761D47" w:rsidRPr="00B17842" w:rsidRDefault="00BD7F97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Bachelor of Engineering in Agro Engineering</w:t>
            </w:r>
          </w:p>
        </w:tc>
      </w:tr>
      <w:tr w:rsidR="00761D47" w:rsidRPr="00B17842" w:rsidTr="00025648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61D47" w:rsidRPr="00B17842" w:rsidRDefault="00761D47" w:rsidP="00B1784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B17842" w:rsidRDefault="00BD7F97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აგრარული</w:t>
            </w:r>
          </w:p>
        </w:tc>
      </w:tr>
      <w:tr w:rsidR="00761D47" w:rsidRPr="007033A7" w:rsidTr="00025648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61D47" w:rsidRPr="00B17842" w:rsidRDefault="00761D47" w:rsidP="00B1784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28082D"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</w:t>
            </w:r>
          </w:p>
          <w:p w:rsidR="00761D47" w:rsidRPr="00B17842" w:rsidRDefault="00761D47" w:rsidP="00B1784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D7F97" w:rsidRPr="00B17842" w:rsidRDefault="00BD7F97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ემზარ კილასონია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- აგროინჟინერიის აკადემიური დოქტორი, ასოცირებული პროფესორი</w:t>
            </w:r>
          </w:p>
          <w:p w:rsidR="00BD7F97" w:rsidRPr="00B17842" w:rsidRDefault="00BD7F97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noProof/>
                <w:sz w:val="20"/>
                <w:szCs w:val="20"/>
              </w:rPr>
              <w:sym w:font="Wingdings" w:char="F028"/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- 577 13 1876.</w:t>
            </w:r>
          </w:p>
          <w:p w:rsidR="00BD7F97" w:rsidRPr="00B17842" w:rsidRDefault="00BD7F97" w:rsidP="00B17842">
            <w:pPr>
              <w:spacing w:after="0" w:line="240" w:lineRule="auto"/>
              <w:rPr>
                <w:rFonts w:ascii="Sylfaen" w:hAnsi="Sylfaen"/>
                <w:color w:val="0070C0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E-</w:t>
            </w:r>
            <w:r w:rsidRPr="00B17842">
              <w:rPr>
                <w:rFonts w:ascii="Sylfaen" w:hAnsi="Sylfaen"/>
                <w:b/>
                <w:bCs/>
                <w:color w:val="0070C0"/>
                <w:sz w:val="20"/>
                <w:szCs w:val="20"/>
                <w:lang w:val="ka-GE"/>
              </w:rPr>
              <w:t>mai</w:t>
            </w:r>
            <w:r w:rsidRPr="00B17842">
              <w:rPr>
                <w:rFonts w:ascii="Sylfaen" w:hAnsi="Sylfaen"/>
                <w:color w:val="0070C0"/>
                <w:sz w:val="20"/>
                <w:szCs w:val="20"/>
                <w:lang w:val="ka-GE"/>
              </w:rPr>
              <w:t>l: emzar.kilasonia@atsu.edu.ge</w:t>
            </w:r>
          </w:p>
          <w:p w:rsidR="00BD7F97" w:rsidRPr="00B17842" w:rsidRDefault="00BD7F97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დავით კბილაშვილი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-აგროინჟინერიის აკადემიური დოქტორი, ასოცირებული პროფესორი</w:t>
            </w:r>
          </w:p>
          <w:p w:rsidR="00BD7F97" w:rsidRPr="00B17842" w:rsidRDefault="00BD7F97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noProof/>
                <w:sz w:val="20"/>
                <w:szCs w:val="20"/>
              </w:rPr>
              <w:sym w:font="Wingdings" w:char="F028"/>
            </w:r>
            <w:r w:rsidRPr="00B17842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-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595 30 62 19</w:t>
            </w:r>
          </w:p>
          <w:p w:rsidR="003948BB" w:rsidRPr="00B17842" w:rsidRDefault="00BD7F97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E</w:t>
            </w:r>
            <w:r w:rsidRPr="00B17842">
              <w:rPr>
                <w:rFonts w:ascii="Sylfaen" w:hAnsi="Sylfaen"/>
                <w:b/>
                <w:bCs/>
                <w:color w:val="0070C0"/>
                <w:sz w:val="20"/>
                <w:szCs w:val="20"/>
                <w:lang w:val="ka-GE"/>
              </w:rPr>
              <w:t>-mai</w:t>
            </w:r>
            <w:r w:rsidRPr="00B17842">
              <w:rPr>
                <w:rFonts w:ascii="Sylfaen" w:hAnsi="Sylfaen"/>
                <w:color w:val="0070C0"/>
                <w:sz w:val="20"/>
                <w:szCs w:val="20"/>
                <w:lang w:val="ka-GE"/>
              </w:rPr>
              <w:t>l : David.kbilashvili@atsu.edu.ge</w:t>
            </w:r>
          </w:p>
        </w:tc>
      </w:tr>
      <w:tr w:rsidR="00761D47" w:rsidRPr="00B17842" w:rsidTr="00025648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61D47" w:rsidRPr="00B17842" w:rsidRDefault="00761D47" w:rsidP="00B178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28082D"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B17842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B17842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B17842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28082D"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B17842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480" w:type="dxa"/>
            <w:tcBorders>
              <w:top w:val="single" w:sz="18" w:space="0" w:color="auto"/>
              <w:right w:val="single" w:sz="18" w:space="0" w:color="auto"/>
            </w:tcBorders>
          </w:tcPr>
          <w:p w:rsidR="003F0E07" w:rsidRPr="00B17842" w:rsidRDefault="00B109B8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პროგრამის ხანგრძლივობა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- 4 წელი, 8 სემესტრი, 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ESTS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კრედიტის რაოდენობა 240,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ერთი </w:t>
            </w:r>
            <w:r w:rsidRPr="00B17842">
              <w:rPr>
                <w:rFonts w:ascii="Sylfaen" w:hAnsi="Sylfaen" w:cs="Geo_WWW_Times"/>
                <w:sz w:val="20"/>
                <w:szCs w:val="20"/>
                <w:lang w:val="ka-GE"/>
              </w:rPr>
              <w:t xml:space="preserve">კრედიტის მოცულობა - </w:t>
            </w:r>
            <w:r w:rsidRPr="00B17842">
              <w:rPr>
                <w:rFonts w:ascii="Sylfaen" w:hAnsi="Sylfaen" w:cs="Geo_WWW_Times"/>
                <w:sz w:val="20"/>
                <w:szCs w:val="20"/>
              </w:rPr>
              <w:t xml:space="preserve">25  </w:t>
            </w:r>
            <w:proofErr w:type="spellStart"/>
            <w:r w:rsidRPr="00B17842">
              <w:rPr>
                <w:rFonts w:ascii="Sylfaen" w:hAnsi="Sylfaen" w:cs="Geo_WWW_Times"/>
                <w:sz w:val="20"/>
                <w:szCs w:val="20"/>
              </w:rPr>
              <w:t>საათი</w:t>
            </w:r>
            <w:proofErr w:type="spellEnd"/>
            <w:r w:rsidRPr="00B17842">
              <w:rPr>
                <w:rFonts w:ascii="Sylfaen" w:hAnsi="Sylfaen" w:cs="Geo_WWW_Times"/>
                <w:sz w:val="20"/>
                <w:szCs w:val="20"/>
              </w:rPr>
              <w:t xml:space="preserve">, </w:t>
            </w:r>
            <w:r w:rsidRPr="00B17842">
              <w:rPr>
                <w:rFonts w:ascii="Sylfaen" w:hAnsi="Sylfaen" w:cs="Geo_WWW_Times"/>
                <w:sz w:val="20"/>
                <w:szCs w:val="20"/>
                <w:lang w:val="af-ZA"/>
              </w:rPr>
              <w:t>სულ</w:t>
            </w:r>
            <w:r w:rsidRPr="00B17842">
              <w:rPr>
                <w:rFonts w:ascii="Sylfaen" w:hAnsi="Sylfaen" w:cs="Geo_WWW_Times"/>
                <w:sz w:val="20"/>
                <w:szCs w:val="20"/>
                <w:lang w:val="ka-GE"/>
              </w:rPr>
              <w:t>-</w:t>
            </w:r>
            <w:r w:rsidRPr="00B17842">
              <w:rPr>
                <w:rFonts w:ascii="Sylfaen" w:hAnsi="Sylfaen" w:cs="Geo_WWW_Times"/>
                <w:sz w:val="20"/>
                <w:szCs w:val="20"/>
                <w:lang w:val="af-ZA"/>
              </w:rPr>
              <w:t xml:space="preserve"> 6000 საათი</w:t>
            </w:r>
          </w:p>
        </w:tc>
      </w:tr>
      <w:tr w:rsidR="00761D47" w:rsidRPr="00B17842" w:rsidTr="00025648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61D47" w:rsidRPr="00B17842" w:rsidRDefault="00761D47" w:rsidP="00B178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="0028082D"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B17842" w:rsidRDefault="00B109B8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B17842" w:rsidTr="00025648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61D47" w:rsidRPr="00B17842" w:rsidRDefault="00761D47" w:rsidP="00B178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2D4402"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2D4402"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402" w:rsidRDefault="00B109B8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შემუშავების</w:t>
            </w:r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თარიღია</w:t>
            </w:r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</w:rPr>
              <w:t>201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1 წელი, განახლების თარიღია  </w:t>
            </w:r>
            <w:r w:rsidRPr="00B17842">
              <w:rPr>
                <w:rFonts w:ascii="Sylfaen" w:hAnsi="Sylfaen"/>
                <w:sz w:val="20"/>
                <w:szCs w:val="20"/>
              </w:rPr>
              <w:t>2020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  <w:p w:rsidR="007033A7" w:rsidRPr="00B17842" w:rsidRDefault="007033A7" w:rsidP="00B1784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აკადემიური საბჭოს გადაწყვეტილება  N </w:t>
            </w: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(21/22)  17.09.2021</w:t>
            </w:r>
          </w:p>
        </w:tc>
      </w:tr>
      <w:tr w:rsidR="00761D47" w:rsidRPr="00B17842" w:rsidTr="00025648">
        <w:tc>
          <w:tcPr>
            <w:tcW w:w="1062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61D47" w:rsidRPr="00B17842" w:rsidRDefault="00761D47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28082D"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28082D"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B17842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B17842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B17842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695D07" w:rsidRPr="00B17842" w:rsidTr="00B109B8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1C34" w:rsidRPr="00B17842" w:rsidRDefault="00F31C34" w:rsidP="00B1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სრული ზოგადი განათლების დამადასტურებელი დოკუმენტი - ატესტატი და ერთიანი ეროვნული გამოცდების შედეგები.</w:t>
            </w:r>
          </w:p>
          <w:p w:rsidR="00F31C34" w:rsidRPr="00B17842" w:rsidRDefault="00F31C34" w:rsidP="00B1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სტატუსის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მოპოვება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გავლის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7842">
              <w:rPr>
                <w:rFonts w:ascii="Sylfaen" w:hAnsi="Sylfaen" w:cs="Sylfaen"/>
                <w:sz w:val="20"/>
                <w:szCs w:val="20"/>
              </w:rPr>
              <w:t>გარეშე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ბაკალავრიატის</w:t>
            </w:r>
            <w:proofErr w:type="spellEnd"/>
            <w:proofErr w:type="gramEnd"/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17842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ერთსაფეხურიან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შესაძლებელია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მინისტრის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ბრძანების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საფუძველზე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>,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კანონმდებლობით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გათვალისწინებულ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შემდეგ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შემთხვევებში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>:</w:t>
            </w:r>
          </w:p>
          <w:p w:rsidR="00F31C34" w:rsidRPr="00B17842" w:rsidRDefault="00F31C34" w:rsidP="00B1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B17842">
              <w:rPr>
                <w:rFonts w:ascii="Sylfaen" w:hAnsi="Sylfaen" w:cs="Sylfaen"/>
                <w:sz w:val="20"/>
                <w:szCs w:val="20"/>
              </w:rPr>
              <w:t xml:space="preserve">ა)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მოქალაქეებისათვის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მოქალაქეობის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არმქონე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პირებისათვის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>,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რომლებმაც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ქვეყანაში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მიიღეს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სრული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მისი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ეკვივალენტური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განათლება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F31C34" w:rsidRPr="00B17842" w:rsidRDefault="00F31C34" w:rsidP="00B1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B17842">
              <w:rPr>
                <w:rFonts w:ascii="Sylfaen" w:hAnsi="Sylfaen" w:cs="Sylfaen"/>
                <w:sz w:val="20"/>
                <w:szCs w:val="20"/>
              </w:rPr>
              <w:t xml:space="preserve">ბ)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მოქალაქეებისათვის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რომლებმაც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ქვეყანაში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მიიღეს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სრული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მისი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ეკვივალენტური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განათლება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სრული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განათლების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ბოლო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2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წელი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ისწავლეს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ქვეყანაში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695D07" w:rsidRPr="00B17842" w:rsidRDefault="00F31C34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 w:cs="Sylfaen"/>
                <w:sz w:val="20"/>
                <w:szCs w:val="20"/>
              </w:rPr>
              <w:t xml:space="preserve">გ)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პირებისათვის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გარდა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ერთობლივი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უმაღლესი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მონაწილე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სტუდენტებისა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გაცვლითი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მონაწილე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სტუდენტებისა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),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რომლებიც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ქვეყანაში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ცხოვრობდნენ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ბოლო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1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წლის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მეტი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ხნის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განმავლობაში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სწავლობენ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სწავლობდნენ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აქვთ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კრედიტები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კვალიფიკაცია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ქვეყანაში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ამ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აღიარებულ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უმაღლეს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17842">
              <w:rPr>
                <w:rFonts w:ascii="Sylfaen" w:hAnsi="Sylfaen" w:cs="Sylfaen"/>
                <w:sz w:val="20"/>
                <w:szCs w:val="20"/>
              </w:rPr>
              <w:t>დაწესებულებაში</w:t>
            </w:r>
            <w:proofErr w:type="spellEnd"/>
            <w:r w:rsidRPr="00B17842">
              <w:rPr>
                <w:rFonts w:ascii="Sylfaen" w:hAnsi="Sylfaen" w:cs="Sylfaen"/>
                <w:sz w:val="20"/>
                <w:szCs w:val="20"/>
              </w:rPr>
              <w:t>.</w:t>
            </w:r>
            <w:r w:rsidR="00695D07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B17842" w:rsidTr="00025648">
        <w:trPr>
          <w:trHeight w:val="408"/>
        </w:trPr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0E146D" w:rsidRPr="00B17842" w:rsidRDefault="00761D47" w:rsidP="00B178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28082D"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B17842" w:rsidTr="00B109B8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A5C" w:rsidRPr="00B17842" w:rsidRDefault="00894F13" w:rsidP="00B17842">
            <w:pPr>
              <w:spacing w:after="0" w:line="240" w:lineRule="auto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აგრობი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ზნესში აგროინჟინერიის სფეროსათვის მოამზადოს ადგილობრივი  და საერთაშორისო შრომის ბაზრის მოთხოვნებზე ორიენტირებული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ბაკალავრი, თანამედროვე კონსტრუქციების სასოფლო-სამეურნეო ტექნიკისა და  მანქანური ტექნოლოგიების ეფექტიანად გამოყენების, შეზღუდული საწარმოო რესურსების პირობებში მექანიზებული სამუშაოებისა და მანქანათა ტექნიკური სერვისის რაციონალურად ორგანიზებისა და წარმართვის მიმართულებით</w:t>
            </w:r>
          </w:p>
        </w:tc>
      </w:tr>
      <w:tr w:rsidR="00761D47" w:rsidRPr="00B17842" w:rsidTr="00025648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61D47" w:rsidRPr="00B17842" w:rsidRDefault="00761D47" w:rsidP="00B17842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B6653"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B1784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28082D"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28082D"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28082D"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B1784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C307BD" w:rsidRPr="00B17842" w:rsidTr="00025648">
        <w:tc>
          <w:tcPr>
            <w:tcW w:w="2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C307BD" w:rsidRPr="00B17842" w:rsidRDefault="00C307BD" w:rsidP="00B1784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B17842" w:rsidRDefault="00C307BD" w:rsidP="00B1784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83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9B8" w:rsidRPr="00B17842" w:rsidRDefault="00B109B8" w:rsidP="00B17842">
            <w:pPr>
              <w:pStyle w:val="BodyText"/>
              <w:numPr>
                <w:ilvl w:val="0"/>
                <w:numId w:val="18"/>
              </w:numPr>
              <w:ind w:left="309" w:right="132" w:hanging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აღწერს </w:t>
            </w:r>
            <w:r w:rsidR="00262C58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სასოფლო-სამეურნეო ტექნიკისა და ტექნოლოგიუ</w:t>
            </w:r>
            <w:r w:rsidR="00262C58" w:rsidRPr="00B17842">
              <w:rPr>
                <w:rFonts w:ascii="Sylfaen" w:hAnsi="Sylfaen"/>
                <w:sz w:val="20"/>
                <w:szCs w:val="20"/>
                <w:lang w:val="ka-GE"/>
              </w:rPr>
              <w:t>რი მოწყობილობების კონსტრუქციებს,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მათი მუშაობის პრინციპებსა </w:t>
            </w:r>
            <w:r w:rsidR="00262C58" w:rsidRPr="00B17842">
              <w:rPr>
                <w:rFonts w:ascii="Sylfaen" w:hAnsi="Sylfaen"/>
                <w:sz w:val="20"/>
                <w:szCs w:val="20"/>
                <w:lang w:val="ka-GE"/>
              </w:rPr>
              <w:t>და ექსპლუატაციის თავისებურებებს;</w:t>
            </w:r>
          </w:p>
          <w:p w:rsidR="00B109B8" w:rsidRPr="00B17842" w:rsidRDefault="00371123" w:rsidP="00B17842">
            <w:pPr>
              <w:pStyle w:val="BodyText"/>
              <w:numPr>
                <w:ilvl w:val="0"/>
                <w:numId w:val="18"/>
              </w:numPr>
              <w:ind w:left="309" w:right="132" w:hanging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 w:rsidR="00F8280E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პროგრესული</w:t>
            </w:r>
            <w:r w:rsidR="006A5C73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109B8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მანქან</w:t>
            </w:r>
            <w:r w:rsidR="00F86D20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ური ტექნოლოგიების გამოყე</w:t>
            </w:r>
            <w:r w:rsidR="006A5C73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ნებისა </w:t>
            </w:r>
            <w:r w:rsidR="005070BE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</w:t>
            </w:r>
            <w:r w:rsidR="00B109B8" w:rsidRPr="00B1784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მექანიზებულ სამუშაოთა ჩატარ</w:t>
            </w:r>
            <w:r w:rsidR="00C43959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ების ხარისხის მართვის  მეთოდებს</w:t>
            </w:r>
            <w:r w:rsidR="00CF149F" w:rsidRPr="00B17842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B109B8" w:rsidRPr="00B17842" w:rsidRDefault="00F86D20" w:rsidP="00B17842">
            <w:pPr>
              <w:pStyle w:val="BodyText"/>
              <w:numPr>
                <w:ilvl w:val="0"/>
                <w:numId w:val="18"/>
              </w:numPr>
              <w:ind w:left="309" w:right="132" w:hanging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განიხილავს</w:t>
            </w:r>
            <w:r w:rsidR="005070BE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109B8" w:rsidRPr="00B17842">
              <w:rPr>
                <w:rFonts w:ascii="Sylfaen" w:hAnsi="Sylfaen"/>
                <w:sz w:val="20"/>
                <w:szCs w:val="20"/>
                <w:lang w:val="ka-GE"/>
              </w:rPr>
              <w:t>სასოფლო-სამეურნეო ტექნიკისა და სატრანსპორტო საშუალებების გამოყენ</w:t>
            </w:r>
            <w:r w:rsidR="00263B09" w:rsidRPr="00B17842">
              <w:rPr>
                <w:rFonts w:ascii="Sylfaen" w:hAnsi="Sylfaen"/>
                <w:sz w:val="20"/>
                <w:szCs w:val="20"/>
                <w:lang w:val="ka-GE"/>
              </w:rPr>
              <w:t>ების ეფექტიანობის ამაღლების</w:t>
            </w:r>
            <w:r w:rsidR="000E4439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ინოვაციურ</w:t>
            </w:r>
            <w:r w:rsidR="00F8280E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5737" w:rsidRPr="00B17842">
              <w:rPr>
                <w:rFonts w:ascii="Sylfaen" w:hAnsi="Sylfaen"/>
                <w:sz w:val="20"/>
                <w:szCs w:val="20"/>
                <w:lang w:val="ka-GE"/>
              </w:rPr>
              <w:t>მეთოდებს</w:t>
            </w:r>
            <w:r w:rsidR="006A5C73" w:rsidRPr="00B1784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109B8" w:rsidRPr="00B17842" w:rsidRDefault="006A5C73" w:rsidP="00B17842">
            <w:pPr>
              <w:pStyle w:val="BodyText"/>
              <w:numPr>
                <w:ilvl w:val="0"/>
                <w:numId w:val="18"/>
              </w:numPr>
              <w:ind w:left="309" w:right="132" w:hanging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="00B109B8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მანქანათა ტექნიკური სერვისის ტექნოლოგიური ოპერა</w:t>
            </w:r>
            <w:r w:rsidR="00020653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ციების დაგეგმარებისა 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და ჩატარების</w:t>
            </w:r>
            <w:r w:rsidR="00B109B8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EB5737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რაცონალურ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მეთოდებს</w:t>
            </w:r>
            <w:r w:rsidR="00EB5737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ა და ხერხებს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B109B8" w:rsidRPr="00B17842" w:rsidRDefault="00B109B8" w:rsidP="00B178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3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სასოფლო-სამეურნეო ტექნიკის ექსპლუატაციისა და მანქანათა ტექნიკური სერვისის </w:t>
            </w:r>
            <w:r w:rsidR="005070BE" w:rsidRPr="00B17842">
              <w:rPr>
                <w:rFonts w:ascii="Sylfaen" w:hAnsi="Sylfaen"/>
                <w:sz w:val="20"/>
                <w:szCs w:val="20"/>
                <w:lang w:val="ka-GE"/>
              </w:rPr>
              <w:t>პროცეს</w:t>
            </w:r>
            <w:r w:rsidR="008E0C45" w:rsidRPr="00B17842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="005070BE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ში </w:t>
            </w:r>
            <w:r w:rsidR="00F86D20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განიხილავს </w:t>
            </w:r>
            <w:r w:rsidR="005070BE" w:rsidRPr="00B17842">
              <w:rPr>
                <w:rFonts w:ascii="Sylfaen" w:hAnsi="Sylfaen"/>
                <w:sz w:val="20"/>
                <w:szCs w:val="20"/>
                <w:lang w:val="ka-GE"/>
              </w:rPr>
              <w:t>ენერგო</w:t>
            </w:r>
            <w:r w:rsidR="00C43959" w:rsidRPr="00B17842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F86D20" w:rsidRPr="00B17842">
              <w:rPr>
                <w:rFonts w:ascii="Sylfaen" w:hAnsi="Sylfaen"/>
                <w:sz w:val="20"/>
                <w:szCs w:val="20"/>
                <w:lang w:val="ka-GE"/>
              </w:rPr>
              <w:t>რესურსდამზოგი</w:t>
            </w:r>
            <w:r w:rsidR="005070BE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ტექნოლოგიების გამოყენების </w:t>
            </w:r>
            <w:r w:rsidR="00F86D20" w:rsidRPr="00B17842">
              <w:rPr>
                <w:rFonts w:ascii="Sylfaen" w:hAnsi="Sylfaen"/>
                <w:sz w:val="20"/>
                <w:szCs w:val="20"/>
                <w:lang w:val="ka-GE"/>
              </w:rPr>
              <w:t>შესაძლებლობებს</w:t>
            </w:r>
            <w:r w:rsidR="005070BE" w:rsidRPr="00B1784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28082D" w:rsidRPr="00B17842" w:rsidTr="00025648">
        <w:trPr>
          <w:trHeight w:val="2573"/>
        </w:trPr>
        <w:tc>
          <w:tcPr>
            <w:tcW w:w="2789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8082D" w:rsidRPr="00B17842" w:rsidRDefault="0028082D" w:rsidP="00B1784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უნარი</w:t>
            </w:r>
          </w:p>
        </w:tc>
        <w:tc>
          <w:tcPr>
            <w:tcW w:w="783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C7BC4" w:rsidRPr="00B17842" w:rsidRDefault="00B109B8" w:rsidP="00B178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3" w:hanging="27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სასოფლო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-სამეურნეო კულტურების მოვლა-მოყვანისა და აღების</w:t>
            </w:r>
            <w:r w:rsidR="0043422C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აგროტექნიკური ოპერაციებისა და მეცხოველეობის ფერმებში მექანიზებულ სამუშაოთა </w:t>
            </w:r>
            <w:r w:rsidR="00C54103" w:rsidRPr="00B17842">
              <w:rPr>
                <w:rFonts w:ascii="Sylfaen" w:hAnsi="Sylfaen"/>
                <w:sz w:val="20"/>
                <w:szCs w:val="20"/>
                <w:lang w:val="ka-GE"/>
              </w:rPr>
              <w:t>ჩატ</w:t>
            </w:r>
            <w:r w:rsidR="0043422C" w:rsidRPr="00B17842">
              <w:rPr>
                <w:rFonts w:ascii="Sylfaen" w:hAnsi="Sylfaen"/>
                <w:sz w:val="20"/>
                <w:szCs w:val="20"/>
                <w:lang w:val="ka-GE"/>
              </w:rPr>
              <w:t>არებისათვის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116AA" w:rsidRPr="00B1784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="004D1057" w:rsidRPr="00B17842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F116AA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იმუშავებს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ახალ</w:t>
            </w:r>
            <w:r w:rsidR="0058494A" w:rsidRPr="00B17842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86D20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ან/და </w:t>
            </w:r>
            <w:r w:rsidR="00C43959" w:rsidRPr="00B17842">
              <w:rPr>
                <w:rFonts w:ascii="Sylfaen" w:hAnsi="Sylfaen"/>
                <w:sz w:val="20"/>
                <w:szCs w:val="20"/>
                <w:lang w:val="ka-GE"/>
              </w:rPr>
              <w:t>მოდერნიზებული მანქანური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="00C43959" w:rsidRPr="00B17842">
              <w:rPr>
                <w:rFonts w:ascii="Sylfaen" w:hAnsi="Sylfaen"/>
                <w:sz w:val="20"/>
                <w:szCs w:val="20"/>
                <w:lang w:val="ka-GE"/>
              </w:rPr>
              <w:t>ტექნოლოგიების</w:t>
            </w:r>
            <w:r w:rsidR="007D03B4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43959" w:rsidRPr="00B17842">
              <w:rPr>
                <w:rFonts w:ascii="Sylfaen" w:hAnsi="Sylfaen"/>
                <w:sz w:val="20"/>
                <w:szCs w:val="20"/>
                <w:lang w:val="ka-GE"/>
              </w:rPr>
              <w:t>გა</w:t>
            </w:r>
            <w:r w:rsidR="00263B09" w:rsidRPr="00B17842">
              <w:rPr>
                <w:rFonts w:ascii="Sylfaen" w:hAnsi="Sylfaen"/>
                <w:sz w:val="20"/>
                <w:szCs w:val="20"/>
                <w:lang w:val="ka-GE"/>
              </w:rPr>
              <w:t>მოყენების პირობებს</w:t>
            </w:r>
            <w:r w:rsidR="007D03B4" w:rsidRPr="00B1784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CF149F" w:rsidRPr="00B17842" w:rsidRDefault="00B109B8" w:rsidP="00B178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9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ადგენს სამანქანო-სატრაქტორო აგრეგატების რაციონალურ შემადგენლობას  და ახდენს </w:t>
            </w:r>
            <w:r w:rsidR="00CF149F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3B4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დაკომპლექტებას</w:t>
            </w:r>
            <w:r w:rsidR="004D1057" w:rsidRPr="00B17842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BD24D3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უსაფრთხოების წესების დაცვით </w:t>
            </w:r>
            <w:r w:rsidR="00020653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ახორციელებს </w:t>
            </w:r>
            <w:r w:rsidR="00BD24D3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სასოფლო-სამეურნეო ტექნიკის ექსპლუატაციის </w:t>
            </w:r>
            <w:r w:rsidR="0052601C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პროცე</w:t>
            </w:r>
            <w:r w:rsidR="009E7C5D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020653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ზე ზედამხედველობას</w:t>
            </w:r>
            <w:r w:rsidR="00BD24D3" w:rsidRPr="00B17842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B109B8" w:rsidRPr="00B17842" w:rsidRDefault="00CF149F" w:rsidP="00B178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9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საწარმოო რესურსების რაციონალურად </w:t>
            </w:r>
            <w:r w:rsidR="00BD24D3" w:rsidRPr="00B17842">
              <w:rPr>
                <w:rFonts w:ascii="Sylfaen" w:hAnsi="Sylfaen"/>
                <w:sz w:val="20"/>
                <w:szCs w:val="20"/>
                <w:lang w:val="ka-GE"/>
              </w:rPr>
              <w:t>გამოყენების გზით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ორგანიზებას უწევს </w:t>
            </w:r>
            <w:r w:rsidR="004D1057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აგროტექნიკური ოპერაციებისა</w:t>
            </w:r>
            <w:r w:rsidR="00912F00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="0052601C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მათი</w:t>
            </w:r>
            <w:r w:rsidR="00912F00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სატრანსპორტო </w:t>
            </w:r>
            <w:r w:rsidR="0052601C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მომსახურების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="00521427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ჩატარება</w:t>
            </w:r>
            <w:r w:rsidR="0052601C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9E7C5D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BD24D3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აფასებს </w:t>
            </w:r>
            <w:r w:rsidR="00521427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 w:rsidR="00912F00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სამუშაოების</w:t>
            </w:r>
            <w:r w:rsidR="00BD24D3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D24D3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ხარისხს;</w:t>
            </w:r>
            <w:r w:rsidR="00B109B8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F8280E" w:rsidRPr="00B17842" w:rsidRDefault="00F8280E" w:rsidP="00B178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9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ახდენს 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მანქანათა ტექნიკური სერვისი</w:t>
            </w:r>
            <w:r w:rsidR="004D1057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109B8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ტექნოლოგიური ოპერაციების 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დაგეგმარებას, ორგანიზების უწევს მათი ჩატარების</w:t>
            </w:r>
            <w:r w:rsidR="0043422C"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ა და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ხარისხის მართვის ღონისძიებებს</w:t>
            </w:r>
            <w:r w:rsidR="00C43959" w:rsidRPr="00B17842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52601C" w:rsidRPr="00B17842" w:rsidRDefault="00E507C3" w:rsidP="00B178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9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E7C5D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გეგმავს და ახორციელებს </w:t>
            </w:r>
            <w:r w:rsidR="00B109B8" w:rsidRPr="00B17842">
              <w:rPr>
                <w:rFonts w:ascii="Sylfaen" w:hAnsi="Sylfaen"/>
                <w:sz w:val="20"/>
                <w:szCs w:val="20"/>
                <w:lang w:val="ka-GE"/>
              </w:rPr>
              <w:t>ახალი ან/და გარემონტებული სასოფლო-სამეურნეო ტექნიკის მიღება-ჩაბარებისა და ინვენტარიზაციის</w:t>
            </w:r>
            <w:r w:rsidR="0052601C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8753B" w:rsidRPr="00B17842">
              <w:rPr>
                <w:rFonts w:ascii="Sylfaen" w:hAnsi="Sylfaen"/>
                <w:sz w:val="20"/>
                <w:szCs w:val="20"/>
                <w:lang w:val="ka-GE"/>
              </w:rPr>
              <w:t>პროცე</w:t>
            </w:r>
            <w:r w:rsidR="0052601C" w:rsidRPr="00B1784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98753B" w:rsidRPr="00B1784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52601C" w:rsidRPr="00B1784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43422C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8082D" w:rsidRPr="00B17842" w:rsidRDefault="00E507C3" w:rsidP="00B178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9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8753B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გეგმავს </w:t>
            </w:r>
            <w:r w:rsidR="00B109B8" w:rsidRPr="00B17842">
              <w:rPr>
                <w:rFonts w:ascii="Sylfaen" w:hAnsi="Sylfaen"/>
                <w:sz w:val="20"/>
                <w:szCs w:val="20"/>
                <w:lang w:val="ka-GE"/>
              </w:rPr>
              <w:t>ენერგო-რესურსდამზოგი ტექნოლოგიების</w:t>
            </w:r>
            <w:r w:rsidR="00C2664F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ეფექტიანად</w:t>
            </w:r>
            <w:r w:rsidR="00B109B8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8753B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გამოყენების ღონისძიებებს და </w:t>
            </w:r>
            <w:r w:rsidR="004D1057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2664F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ორგანიზების </w:t>
            </w:r>
            <w:r w:rsidR="0098753B" w:rsidRPr="00B17842">
              <w:rPr>
                <w:rFonts w:ascii="Sylfaen" w:hAnsi="Sylfaen"/>
                <w:sz w:val="20"/>
                <w:szCs w:val="20"/>
                <w:lang w:val="ka-GE"/>
              </w:rPr>
              <w:t>უწევს მათ განხორციელებას</w:t>
            </w:r>
            <w:r w:rsidR="00C2664F" w:rsidRPr="00B1784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9D7832" w:rsidRPr="00B17842" w:rsidTr="00025648">
        <w:tc>
          <w:tcPr>
            <w:tcW w:w="2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9D7832" w:rsidRPr="00B17842" w:rsidRDefault="0028082D" w:rsidP="00B1784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პასუხიმგებლობა და ავტონომიურობა </w:t>
            </w:r>
          </w:p>
        </w:tc>
        <w:tc>
          <w:tcPr>
            <w:tcW w:w="783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2BE" w:rsidRPr="00B17842" w:rsidRDefault="00F8280E" w:rsidP="00B178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მოქმედი საკანო</w:t>
            </w:r>
            <w:r w:rsidR="000E4439" w:rsidRPr="00B17842">
              <w:rPr>
                <w:rFonts w:ascii="Sylfaen" w:hAnsi="Sylfaen"/>
                <w:sz w:val="20"/>
                <w:szCs w:val="20"/>
                <w:lang w:val="ka-GE"/>
              </w:rPr>
              <w:t>ნ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მდებლო რეგულაციების გამოყენებით შეიმუშავებს </w:t>
            </w:r>
            <w:r w:rsidR="00183295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შრომის </w:t>
            </w:r>
            <w:r w:rsidR="000523F5" w:rsidRPr="00B17842">
              <w:rPr>
                <w:rFonts w:ascii="Sylfaen" w:hAnsi="Sylfaen"/>
                <w:sz w:val="20"/>
                <w:szCs w:val="20"/>
                <w:lang w:val="ka-GE"/>
              </w:rPr>
              <w:t>უსაფრთხოების</w:t>
            </w:r>
            <w:r w:rsidR="00183295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521427" w:rsidRPr="00B17842">
              <w:rPr>
                <w:rFonts w:ascii="Sylfaen" w:hAnsi="Sylfaen"/>
                <w:sz w:val="20"/>
                <w:szCs w:val="20"/>
                <w:lang w:val="ka-GE"/>
              </w:rPr>
              <w:t>ღონისძიებებს და ზედამხედველობას უწევს მათ განხორციელებას</w:t>
            </w:r>
            <w:r w:rsidR="00183295" w:rsidRPr="00B1784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9D7832" w:rsidRPr="00B17842" w:rsidTr="00025648">
        <w:tc>
          <w:tcPr>
            <w:tcW w:w="1062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D7832" w:rsidRPr="00B17842" w:rsidRDefault="003577CB" w:rsidP="00B1784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B17842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>სწავლის</w:t>
            </w:r>
            <w:r w:rsidR="0069228D" w:rsidRPr="00B17842">
              <w:rPr>
                <w:rFonts w:ascii="Sylfaen" w:eastAsia="Sylfaen" w:hAnsi="Sylfaen"/>
                <w:b/>
                <w:noProof/>
                <w:sz w:val="20"/>
                <w:szCs w:val="20"/>
              </w:rPr>
              <w:t xml:space="preserve"> </w:t>
            </w:r>
            <w:r w:rsidRPr="00B17842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>შედეგების</w:t>
            </w:r>
            <w:r w:rsidR="0069228D" w:rsidRPr="00B17842">
              <w:rPr>
                <w:rFonts w:ascii="Sylfaen" w:eastAsia="Sylfaen" w:hAnsi="Sylfaen"/>
                <w:b/>
                <w:noProof/>
                <w:sz w:val="20"/>
                <w:szCs w:val="20"/>
              </w:rPr>
              <w:t xml:space="preserve"> </w:t>
            </w:r>
            <w:r w:rsidRPr="00B17842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>მიღწევის</w:t>
            </w:r>
            <w:r w:rsidR="0069228D" w:rsidRPr="00B17842">
              <w:rPr>
                <w:rFonts w:ascii="Sylfaen" w:eastAsia="Sylfaen" w:hAnsi="Sylfaen"/>
                <w:b/>
                <w:noProof/>
                <w:sz w:val="20"/>
                <w:szCs w:val="20"/>
              </w:rPr>
              <w:t xml:space="preserve"> </w:t>
            </w:r>
            <w:r w:rsidRPr="00B17842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>მეთოდები</w:t>
            </w:r>
          </w:p>
          <w:p w:rsidR="000E146D" w:rsidRPr="00B17842" w:rsidRDefault="000E146D" w:rsidP="00B1784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9D7832" w:rsidRPr="00B17842" w:rsidTr="00B109B8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5D6" w:rsidRPr="00B17842" w:rsidRDefault="00B455D6" w:rsidP="00B17842">
            <w:pPr>
              <w:pStyle w:val="BodyTextIndent"/>
              <w:spacing w:after="0" w:line="240" w:lineRule="auto"/>
              <w:ind w:left="0" w:right="-6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ვერბალური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, დემონსტრირების, დისკუსია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დებატების, ინდუქციური, დედუქციური, წერითი მუშაობის, ლაბორატორიული, პრაქტიკული, ახსნა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განმარტებითი, გ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ონებრივი იერიშის, თანამშრომლობითი  სწავლების, ქმედებაზე ორიენტირებული სწავლების, ევრისტიკული, </w:t>
            </w:r>
            <w:proofErr w:type="spellStart"/>
            <w:r w:rsidRPr="00B17842">
              <w:rPr>
                <w:rFonts w:ascii="Sylfaen" w:hAnsi="Sylfaen"/>
                <w:sz w:val="20"/>
                <w:szCs w:val="20"/>
              </w:rPr>
              <w:t>ჯგუფური</w:t>
            </w:r>
            <w:proofErr w:type="spellEnd"/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7842">
              <w:rPr>
                <w:rFonts w:ascii="Sylfaen" w:hAnsi="Sylfaen"/>
                <w:sz w:val="20"/>
                <w:szCs w:val="20"/>
              </w:rPr>
              <w:t>მუშაობის</w:t>
            </w:r>
            <w:proofErr w:type="spellEnd"/>
            <w:r w:rsidRPr="00B1784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B17842">
              <w:rPr>
                <w:rFonts w:ascii="Sylfaen" w:hAnsi="Sylfaen"/>
                <w:noProof/>
                <w:sz w:val="20"/>
                <w:szCs w:val="20"/>
              </w:rPr>
              <w:t>როლური და სიტუაციური თამაშები</w:t>
            </w:r>
            <w:r w:rsidRPr="00B17842">
              <w:rPr>
                <w:rFonts w:ascii="Sylfaen" w:hAnsi="Sylfaen"/>
                <w:noProof/>
                <w:sz w:val="20"/>
                <w:szCs w:val="20"/>
                <w:lang w:val="ka-GE"/>
              </w:rPr>
              <w:t>ს მეთოდები</w:t>
            </w:r>
            <w:r w:rsidRPr="00B17842">
              <w:rPr>
                <w:rFonts w:ascii="Sylfaen" w:hAnsi="Sylfaen"/>
                <w:noProof/>
                <w:sz w:val="20"/>
                <w:szCs w:val="20"/>
              </w:rPr>
              <w:t>.</w:t>
            </w:r>
          </w:p>
        </w:tc>
      </w:tr>
      <w:tr w:rsidR="009D7832" w:rsidRPr="00B17842" w:rsidTr="00025648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D7832" w:rsidRPr="00B17842" w:rsidRDefault="009D7832" w:rsidP="00B1784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B17842" w:rsidTr="00B109B8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C42" w:rsidRPr="00B17842" w:rsidRDefault="004D0BA1" w:rsidP="00B17842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 შედგება ძირითადი და დამატებითი პროგრამ</w:t>
            </w:r>
            <w:r w:rsidR="005244A3"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ებ</w:t>
            </w:r>
            <w:r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ის სასწავლო კურსებისაგან. ძირ</w:t>
            </w:r>
            <w:r w:rsidR="00A03F41"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თადი  საგანმანათლებლო პროგრამით გათვალისწინებულია: თავისუფალი კომპონენტის სავალდებულო, თავისუფალი კომპონენტის არჩევითი,  ძირ</w:t>
            </w:r>
            <w:r w:rsidR="00B461CD"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თადი  </w:t>
            </w:r>
            <w:r w:rsidR="00807778"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სწავლის სფეროს შინაარსის შესაბამისი სავალდებულო  და ძირ</w:t>
            </w:r>
            <w:r w:rsidR="00F10489"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 w:rsidR="00807778"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თადი  სწავლის სფეროს შინაარსის შესაბამისი არჩევითი სასწავლო კურსები. </w:t>
            </w:r>
          </w:p>
          <w:p w:rsidR="00807778" w:rsidRPr="00B17842" w:rsidRDefault="00807778" w:rsidP="00B178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თავისუფალი კომპონენტის სავალდებულო სასწავლო კურსები - 25 კრედიტი;</w:t>
            </w:r>
          </w:p>
          <w:p w:rsidR="00807778" w:rsidRPr="00B17842" w:rsidRDefault="00807778" w:rsidP="00B178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თავისუფალი კომპონენტის არჩევითი სასწავლო კურსები -10 კრედიტი;</w:t>
            </w:r>
          </w:p>
          <w:p w:rsidR="00807778" w:rsidRPr="00B17842" w:rsidRDefault="00807778" w:rsidP="00B178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სწავლის სფეროს  შინაარსის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E0666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შესაბამისი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სავალდებულო სასწავლო კურსები - 137 კრედიტი;</w:t>
            </w:r>
          </w:p>
          <w:p w:rsidR="00807778" w:rsidRPr="00B17842" w:rsidRDefault="00807778" w:rsidP="00B178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სწავლის სფეროს  შინაარსის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E0666" w:rsidRPr="00B1784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შესაბამისი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არჩევითი სასწავლო კურსები - 8 კრედიტი;</w:t>
            </w:r>
          </w:p>
          <w:p w:rsidR="00807778" w:rsidRPr="00B17842" w:rsidRDefault="00807778" w:rsidP="00B1784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Minor -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პროგრამა „</w:t>
            </w:r>
            <w:proofErr w:type="gramStart"/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აგროინჟინერია“</w:t>
            </w:r>
            <w:proofErr w:type="gramEnd"/>
            <w:r w:rsidRPr="00B17842">
              <w:rPr>
                <w:rFonts w:ascii="Sylfaen" w:hAnsi="Sylfaen"/>
                <w:sz w:val="20"/>
                <w:szCs w:val="20"/>
              </w:rPr>
              <w:t xml:space="preserve">-60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კრედიტი;</w:t>
            </w:r>
          </w:p>
          <w:p w:rsidR="000E7ED0" w:rsidRPr="00B17842" w:rsidRDefault="00807778" w:rsidP="00B1784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Minor -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 „აგროლოგისტიკური </w:t>
            </w:r>
            <w:proofErr w:type="gramStart"/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სისტემები“</w:t>
            </w:r>
            <w:proofErr w:type="gramEnd"/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-60 კრედიტი.</w:t>
            </w:r>
          </w:p>
          <w:p w:rsidR="004E0666" w:rsidRPr="00B17842" w:rsidRDefault="004E0666" w:rsidP="00B17842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დამატებითი პროგრამის არჩევა ხდება მეორე სემესტრის ბოლოს და სწავლება იწყება მესამე სემესტრიდან. თითოეულ სემესტრში</w:t>
            </w:r>
            <w:r w:rsidR="00B461CD"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B461CD"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კრედიტების რაოდენობაა 10</w:t>
            </w:r>
            <w:r w:rsidRPr="00B1784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393C42" w:rsidRPr="00B17842" w:rsidRDefault="004E0666" w:rsidP="00B17842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სასწავლო </w:t>
            </w:r>
            <w:r w:rsidR="00C424AA"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გეგმა  </w:t>
            </w: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დანართი 1.</w:t>
            </w:r>
          </w:p>
        </w:tc>
      </w:tr>
      <w:tr w:rsidR="009D7832" w:rsidRPr="00B17842" w:rsidTr="00025648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0E146D" w:rsidRPr="00B17842" w:rsidRDefault="009D7832" w:rsidP="00B1784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9D7832" w:rsidRPr="00B17842" w:rsidTr="00B109B8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666" w:rsidRPr="00B17842" w:rsidRDefault="004E0666" w:rsidP="00B17842">
            <w:pPr>
              <w:widowControl w:val="0"/>
              <w:spacing w:after="0" w:line="240" w:lineRule="auto"/>
              <w:jc w:val="both"/>
              <w:rPr>
                <w:rFonts w:ascii="Sylfaen" w:hAnsi="Sylfaen" w:cs="Arial Unicode MS"/>
                <w:b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Arial Unicode MS"/>
                <w:b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 სისტემა იყოფა შემდეგ კომპონენტებად:</w:t>
            </w:r>
          </w:p>
          <w:p w:rsidR="004E0666" w:rsidRPr="00B17842" w:rsidRDefault="004E0666" w:rsidP="00B17842">
            <w:pPr>
              <w:widowControl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Arial Unicode MS"/>
                <w:noProof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4E0666" w:rsidRPr="00B17842" w:rsidRDefault="004E0666" w:rsidP="00B17842">
            <w:pPr>
              <w:widowControl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- </w:t>
            </w: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>არა უმეტეს</w:t>
            </w: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>30 ქულა;</w:t>
            </w:r>
          </w:p>
          <w:p w:rsidR="004E0666" w:rsidRPr="00B17842" w:rsidRDefault="004E0666" w:rsidP="00B17842">
            <w:pPr>
              <w:widowControl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შუალედური გამოცდა- არა ნაკლებ 30 ქულა;             </w:t>
            </w:r>
          </w:p>
          <w:p w:rsidR="004E0666" w:rsidRPr="00B17842" w:rsidRDefault="004E0666" w:rsidP="00B17842">
            <w:pPr>
              <w:widowControl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lastRenderedPageBreak/>
              <w:t xml:space="preserve">დასკვნითი გამოცდა - </w:t>
            </w: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>40 ქულა.</w:t>
            </w: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</w:p>
          <w:p w:rsidR="004E0666" w:rsidRPr="00B17842" w:rsidRDefault="004E0666" w:rsidP="00B17842">
            <w:pPr>
              <w:widowControl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:rsidR="004E0666" w:rsidRPr="00B17842" w:rsidRDefault="004E0666" w:rsidP="00B17842">
            <w:pPr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:rsidR="004E0666" w:rsidRPr="00B17842" w:rsidRDefault="004E0666" w:rsidP="00B17842">
            <w:pPr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ა) </w:t>
            </w: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>ხუთი სახის დადებით შეფასებას:</w:t>
            </w:r>
          </w:p>
          <w:p w:rsidR="004E0666" w:rsidRPr="00B17842" w:rsidRDefault="004E0666" w:rsidP="00B17842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ა.ა) </w:t>
            </w: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>(A) ფრიადი</w:t>
            </w: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 – შეფასების 91-100 ქულა;</w:t>
            </w:r>
          </w:p>
          <w:p w:rsidR="004E0666" w:rsidRPr="00B17842" w:rsidRDefault="004E0666" w:rsidP="00B17842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ა.ბ) (</w:t>
            </w: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>B) ძალიან კარგი</w:t>
            </w: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 – მაქსიმალური შეფასების 81-90 ქულა; </w:t>
            </w:r>
          </w:p>
          <w:p w:rsidR="004E0666" w:rsidRPr="00B17842" w:rsidRDefault="004E0666" w:rsidP="00B17842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ა.გ) (</w:t>
            </w: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C) კარგი – </w:t>
            </w: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მაქსიმალური შეფასების 71-80 ქულა;</w:t>
            </w:r>
          </w:p>
          <w:p w:rsidR="004E0666" w:rsidRPr="00B17842" w:rsidRDefault="004E0666" w:rsidP="00B17842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ა.დ) </w:t>
            </w: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 – მაქსიმალური შეფასების 61-70 ქულა; </w:t>
            </w:r>
          </w:p>
          <w:p w:rsidR="004E0666" w:rsidRPr="00B17842" w:rsidRDefault="004E0666" w:rsidP="00B17842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>ა.ე) (E) საკმარისი</w:t>
            </w: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 – მაქსიმალური შეფასების 51-60 ქულა.</w:t>
            </w:r>
          </w:p>
          <w:p w:rsidR="004E0666" w:rsidRPr="00B17842" w:rsidRDefault="004E0666" w:rsidP="00B17842">
            <w:pPr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:rsidR="004E0666" w:rsidRPr="00B17842" w:rsidRDefault="004E0666" w:rsidP="00B17842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>ბ.ა) (FX) ვერ ჩააბარა</w:t>
            </w: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4E0666" w:rsidRPr="00B17842" w:rsidRDefault="004E0666" w:rsidP="00B17842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>ბ.ბ) (F) ჩაიჭრა</w:t>
            </w: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4E0666" w:rsidRPr="00B17842" w:rsidRDefault="004E0666" w:rsidP="00B17842">
            <w:pPr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</w:t>
            </w:r>
            <w:r w:rsidRPr="00B17842">
              <w:rPr>
                <w:rFonts w:ascii="Sylfae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შედეგების გამოცხადებიდან არანაკლებ 5 დღეში </w:t>
            </w:r>
          </w:p>
          <w:p w:rsidR="004E0666" w:rsidRPr="00B17842" w:rsidRDefault="004E0666" w:rsidP="00B17842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noProof/>
                <w:sz w:val="20"/>
                <w:szCs w:val="20"/>
                <w:lang w:eastAsia="ru-RU"/>
              </w:rPr>
            </w:pPr>
            <w:r w:rsidRPr="00B17842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დასკვნით გამოცდაზე სტუდენტის მიერ მიღებული </w:t>
            </w:r>
            <w:r w:rsidRPr="00B17842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შეფასების მინიმალური ზღვარი განისაზღვრება  15 ქულით</w:t>
            </w:r>
          </w:p>
          <w:p w:rsidR="004E0666" w:rsidRPr="00B17842" w:rsidRDefault="004E0666" w:rsidP="00B17842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noProof/>
                <w:sz w:val="20"/>
                <w:szCs w:val="20"/>
                <w:lang w:eastAsia="ru-RU"/>
              </w:rPr>
            </w:pPr>
            <w:r w:rsidRPr="00B17842">
              <w:rPr>
                <w:rFonts w:ascii="Sylfaen" w:hAnsi="Sylfaen" w:cs="Sylfaen"/>
                <w:noProof/>
                <w:sz w:val="20"/>
                <w:szCs w:val="20"/>
                <w:lang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4E0666" w:rsidRPr="00B17842" w:rsidRDefault="004E0666" w:rsidP="00B17842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noProof/>
                <w:sz w:val="20"/>
                <w:szCs w:val="20"/>
                <w:lang w:eastAsia="ru-RU"/>
              </w:rPr>
            </w:pPr>
            <w:r w:rsidRPr="00B17842">
              <w:rPr>
                <w:rFonts w:ascii="Sylfaen" w:hAnsi="Sylfaen" w:cs="Sylfaen"/>
                <w:noProof/>
                <w:sz w:val="20"/>
                <w:szCs w:val="20"/>
                <w:lang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4E0666" w:rsidRPr="00B17842" w:rsidRDefault="004E0666" w:rsidP="00B17842">
            <w:pPr>
              <w:spacing w:after="0" w:line="240" w:lineRule="auto"/>
              <w:ind w:left="34" w:hanging="3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 w:cs="Sylfaen"/>
                <w:noProof/>
                <w:sz w:val="20"/>
                <w:szCs w:val="20"/>
                <w:lang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393C42" w:rsidRPr="00B17842" w:rsidRDefault="004E0666" w:rsidP="00B17842">
            <w:pPr>
              <w:pStyle w:val="Normal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</w:tabs>
              <w:ind w:right="50"/>
              <w:jc w:val="both"/>
              <w:rPr>
                <w:rFonts w:ascii="Sylfaen" w:eastAsia="Sylfaen" w:hAnsi="Sylfaen"/>
                <w:sz w:val="20"/>
                <w:lang w:val="ka-GE"/>
              </w:rPr>
            </w:pPr>
            <w:r w:rsidRPr="00B17842">
              <w:rPr>
                <w:rFonts w:ascii="Sylfaen" w:hAnsi="Sylfaen" w:cs="Sylfaen"/>
                <w:bCs/>
                <w:noProof/>
                <w:sz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 სილაბუსებში</w:t>
            </w:r>
            <w:r w:rsidRPr="00B17842">
              <w:rPr>
                <w:rFonts w:ascii="Sylfaen" w:hAnsi="Sylfaen" w:cs="Sylfaen"/>
                <w:bCs/>
                <w:noProof/>
                <w:sz w:val="20"/>
                <w:lang w:val="ka-GE"/>
              </w:rPr>
              <w:t>.</w:t>
            </w:r>
          </w:p>
        </w:tc>
      </w:tr>
      <w:tr w:rsidR="009D7832" w:rsidRPr="00B17842" w:rsidTr="00025648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D7832" w:rsidRPr="00B17842" w:rsidRDefault="009D7832" w:rsidP="00B17842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B17842" w:rsidTr="00B109B8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C42" w:rsidRPr="00B17842" w:rsidRDefault="004E0666" w:rsidP="00B1784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Sylfaen" w:eastAsia="Sylfaen" w:hAnsi="Sylfaen" w:cs="Sylfaen"/>
                <w:bCs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ბაკალავრის დასაქმების ობიექტებია: </w:t>
            </w:r>
            <w:r w:rsidR="00C471CD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მექანიზაციის  ლოჯისტიკური ცენტრები,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სასოფლო–სამეურნეო სააქციო საზოგადოებები და კოოპერატივები, სხვადასხვა სამართლებრივი ფორმის ფერმერული მეურნეობები და აგროფირმები, სასოფლო-სამეურნეო პროდუქციის გადამუშავებისა და შენახვის საწარმოები,  მეცხოველეობის ფერმები და კომპლექსები, მანქანათა ტექნიკური სერვისის ობიექტები, სასოფლო-სამეურნეო ტექნიკის საფირმო მომსახურების ორგანიზაციები,  ტვირთების გადამზიდავი კომპანიები</w:t>
            </w:r>
            <w:r w:rsidR="00973D18" w:rsidRPr="00B17842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C471CD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73D18" w:rsidRPr="00B17842">
              <w:rPr>
                <w:rFonts w:ascii="Sylfaen" w:hAnsi="Sylfaen"/>
                <w:sz w:val="20"/>
                <w:szCs w:val="20"/>
                <w:lang w:val="ka-GE"/>
              </w:rPr>
              <w:t>აგროინჟინერიის სფეროს ადგილობრივი</w:t>
            </w:r>
            <w:r w:rsidR="00C257A1"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257A1" w:rsidRPr="00B17842">
              <w:rPr>
                <w:rFonts w:ascii="Sylfaen" w:hAnsi="Sylfaen"/>
                <w:sz w:val="20"/>
                <w:szCs w:val="20"/>
                <w:lang w:val="ka-GE"/>
              </w:rPr>
              <w:t>თვითმართველობისა</w:t>
            </w:r>
            <w:r w:rsidR="00973D18"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და სახელმწიფო ორგანიზაციები და დაწესებულებები </w:t>
            </w:r>
          </w:p>
        </w:tc>
      </w:tr>
      <w:tr w:rsidR="009D7832" w:rsidRPr="00B17842" w:rsidTr="00025648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D7832" w:rsidRPr="00B17842" w:rsidRDefault="009D7832" w:rsidP="00B17842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B17842" w:rsidTr="00C424AA">
        <w:trPr>
          <w:trHeight w:val="7069"/>
        </w:trPr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24AA" w:rsidRPr="00B17842" w:rsidRDefault="00C424AA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1.</w:t>
            </w:r>
            <w:r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აუცილებელი</w:t>
            </w: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ადამიანური რესურსი: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ბაკალავრის მომზადების საგანმანათლებლო პროგრამის განხორციელება უზრუნველყოფილია მაღალკვალიფიციური პედაგოგიური კადრებით, სასწავლო </w:t>
            </w:r>
            <w:r w:rsidR="005F0916" w:rsidRPr="00B17842">
              <w:rPr>
                <w:rFonts w:ascii="Sylfaen" w:hAnsi="Sylfaen"/>
                <w:sz w:val="20"/>
                <w:szCs w:val="20"/>
                <w:lang w:val="ka-GE"/>
              </w:rPr>
              <w:t>კურსებს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უძღვებიან შესაბამისი პროფილის </w:t>
            </w:r>
            <w:proofErr w:type="gramStart"/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მქონე  5</w:t>
            </w:r>
            <w:r w:rsidRPr="00B17842">
              <w:rPr>
                <w:rFonts w:ascii="Sylfaen" w:hAnsi="Sylfaen"/>
                <w:sz w:val="20"/>
                <w:szCs w:val="20"/>
              </w:rPr>
              <w:t>0</w:t>
            </w:r>
            <w:proofErr w:type="gramEnd"/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af-ZA"/>
              </w:rPr>
              <w:t xml:space="preserve">სპეციალისტი: 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4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პროფესორი,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B17842">
              <w:rPr>
                <w:rFonts w:ascii="Sylfaen" w:hAnsi="Sylfaen"/>
                <w:sz w:val="20"/>
                <w:szCs w:val="20"/>
              </w:rPr>
              <w:t>5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ასოცირებული პროფესორი,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 ასისტენტ–პროფესორი</w:t>
            </w:r>
            <w:r w:rsidRPr="00B17842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B17842">
              <w:rPr>
                <w:rFonts w:ascii="Sylfaen" w:hAnsi="Sylfaen"/>
                <w:sz w:val="20"/>
                <w:szCs w:val="20"/>
              </w:rPr>
              <w:t>25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მასწავლებელი, 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5  </w:t>
            </w:r>
            <w:r w:rsidRPr="00B17842">
              <w:rPr>
                <w:rFonts w:ascii="Sylfaen" w:hAnsi="Sylfaen"/>
                <w:sz w:val="20"/>
                <w:szCs w:val="20"/>
                <w:lang w:val="af-ZA"/>
              </w:rPr>
              <w:t>მოწვეული სპეციალისტი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, რომელთაც აქვთ პროფესიული საქმიანობის გამოცდილება და პედაგოგიური საქმიანობის პარალელურად ეწევიან სამეცნიერო–კვლევით, პრაქტიკულ და მეთოდურ მუშაობას.</w:t>
            </w:r>
          </w:p>
          <w:p w:rsidR="00C424AA" w:rsidRPr="00B17842" w:rsidRDefault="00C424AA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 სასწავლო</w:t>
            </w: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პროცესის სასწავლო–მეთოდური უზრუნველყოფა: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საბაკალავრო პროგრამის სასწავლო გეგმით გათვალისწინებული ყოველი სასწავლო კურსის სწავლების პროცესი უზრუნველყოფილია შესაბამისი სასწავლო–მეთოდური დოკუმენტაციით: სასწავლო კურსების სილაბუსებით, სალექციო კურსებით, ძირითადი სახელმძღვანელოებით და დამხმარე საინფორმაციო წყაროებით, სასწავლო–მეთოდური რეკომენდაციებით, სწავლების მულტიმედიური ტექნოლოგიებით და აუდიო/ვიდეო მასალებით.</w:t>
            </w:r>
          </w:p>
          <w:p w:rsidR="00C424AA" w:rsidRPr="00B17842" w:rsidRDefault="00C424AA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3.აუცილებელი მატერილური რესურსი</w:t>
            </w: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: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განხორციელებას</w:t>
            </w:r>
            <w:r w:rsidRPr="00B17842">
              <w:rPr>
                <w:rFonts w:ascii="Sylfaen" w:hAnsi="Sylfaen"/>
                <w:sz w:val="20"/>
                <w:szCs w:val="20"/>
                <w:lang w:val="af-ZA"/>
              </w:rPr>
              <w:t xml:space="preserve"> ემსახურება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უნივერსიტეტის ინფრასტრუქტურა, რომელიც იძლევა სწავლის შედეგების მიღწევის შესაძლებლობას, ესენია: სასწავლო მასალით უზრუნველყოფილი სალექციო აუდიტორიები და ლაბორატორიები, უნივერსიტეტისა და  </w:t>
            </w:r>
            <w:r w:rsidRPr="00B17842">
              <w:rPr>
                <w:rFonts w:ascii="Sylfaen" w:hAnsi="Sylfaen"/>
                <w:sz w:val="20"/>
                <w:szCs w:val="20"/>
                <w:lang w:val="af-ZA"/>
              </w:rPr>
              <w:t xml:space="preserve">ფაკულტეტის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სამეცნიერო-ტექნიკური ბიბლიოთეკ</w:t>
            </w:r>
            <w:r w:rsidRPr="00B17842">
              <w:rPr>
                <w:rFonts w:ascii="Sylfaen" w:hAnsi="Sylfaen"/>
                <w:sz w:val="20"/>
                <w:szCs w:val="20"/>
                <w:lang w:val="af-ZA"/>
              </w:rPr>
              <w:t>ა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; უნივერსიტეტისა და </w:t>
            </w:r>
            <w:r w:rsidRPr="00B17842">
              <w:rPr>
                <w:rFonts w:ascii="Sylfaen" w:hAnsi="Sylfaen"/>
                <w:sz w:val="20"/>
                <w:szCs w:val="20"/>
                <w:lang w:val="af-ZA"/>
              </w:rPr>
              <w:t>ფაკულტეტის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კომპიუტერული ცენტრები, ხელშეკრულებით გათვალისწინებული საწარმოო ობიექტების ინფრასტრუქტურა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აგრარული ფაკულტეტის აგროინჟინერიის  დეპარტამენტის კაბინეტ-ლაბორატორიები, მათ შორის:</w:t>
            </w:r>
          </w:p>
          <w:p w:rsidR="00C424AA" w:rsidRPr="00B17842" w:rsidRDefault="00C424AA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1. კომპიუტერული კლასები;</w:t>
            </w:r>
          </w:p>
          <w:p w:rsidR="00C424AA" w:rsidRPr="00B17842" w:rsidRDefault="00C424AA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2. ტრაქტორებისა და ავტომობილების კონსტრუქციების ლაბორატორია;</w:t>
            </w:r>
          </w:p>
          <w:p w:rsidR="00C424AA" w:rsidRPr="00B17842" w:rsidRDefault="00C424AA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 აგრარული ტექნიკის ლაბორატორია;</w:t>
            </w:r>
          </w:p>
          <w:p w:rsidR="00C424AA" w:rsidRPr="00B17842" w:rsidRDefault="00C424AA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4. აგრარული ტექნიკის ექსპლუატაციისა და რემონტის ლაბორატორია;</w:t>
            </w:r>
          </w:p>
          <w:p w:rsidR="00C424AA" w:rsidRPr="00B17842" w:rsidRDefault="00C424AA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5. ტექნიკური გაზომვების კაბინეტ-ლაბორატორია;</w:t>
            </w:r>
          </w:p>
          <w:p w:rsidR="00C424AA" w:rsidRPr="00B17842" w:rsidRDefault="00C424AA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6. მანქანების მექანიკური გადაცემების კაბინეტ-ლაბორატორია;</w:t>
            </w:r>
          </w:p>
          <w:p w:rsidR="00C424AA" w:rsidRPr="00B17842" w:rsidRDefault="00C424AA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7. ზოგადი ელექტროტექნიკის კაბინეტ- ლაბორატორია;</w:t>
            </w:r>
          </w:p>
          <w:p w:rsidR="00C424AA" w:rsidRPr="00B17842" w:rsidRDefault="00C424AA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8. მანქანებისა და მექანიზმების კაბინეტ-ლაბორატორია;</w:t>
            </w:r>
          </w:p>
          <w:p w:rsidR="00C424AA" w:rsidRPr="00B17842" w:rsidRDefault="00C424AA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9. შრომის დაცვისა და უსაფრთხობის კაბინეტ-ლაბორატორია;</w:t>
            </w:r>
          </w:p>
          <w:p w:rsidR="00393C42" w:rsidRPr="00B17842" w:rsidRDefault="00C424AA" w:rsidP="00B178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10. საიჟინრო გრაფიკის კაბინეტი.</w:t>
            </w:r>
          </w:p>
        </w:tc>
      </w:tr>
      <w:tr w:rsidR="009D7832" w:rsidRPr="00B17842" w:rsidTr="00B109B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620" w:type="dxa"/>
            <w:gridSpan w:val="3"/>
            <w:tcBorders>
              <w:top w:val="single" w:sz="18" w:space="0" w:color="auto"/>
            </w:tcBorders>
          </w:tcPr>
          <w:p w:rsidR="009D7832" w:rsidRPr="00B17842" w:rsidRDefault="009D7832" w:rsidP="00B178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7153F8" w:rsidRPr="00B17842" w:rsidRDefault="007153F8" w:rsidP="00B17842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B17842" w:rsidRPr="00B17842" w:rsidRDefault="00B17842" w:rsidP="00B17842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B17842" w:rsidRPr="00B17842" w:rsidRDefault="00B17842" w:rsidP="00B17842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B17842" w:rsidRPr="00B17842" w:rsidRDefault="00B17842" w:rsidP="00B17842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B17842" w:rsidRPr="00B17842" w:rsidRDefault="00B17842" w:rsidP="00B17842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B17842" w:rsidRPr="00B17842" w:rsidRDefault="00B17842" w:rsidP="00B17842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B17842" w:rsidRPr="00B17842" w:rsidRDefault="00B17842" w:rsidP="00B17842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  <w:sectPr w:rsidR="00B17842" w:rsidRPr="00B17842" w:rsidSect="00296A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851" w:bottom="851" w:left="1134" w:header="720" w:footer="720" w:gutter="0"/>
          <w:cols w:space="720"/>
        </w:sectPr>
      </w:pPr>
    </w:p>
    <w:p w:rsidR="00B17842" w:rsidRPr="00B17842" w:rsidRDefault="00B17842" w:rsidP="00B17842">
      <w:pPr>
        <w:spacing w:after="0" w:line="240" w:lineRule="auto"/>
        <w:jc w:val="right"/>
        <w:rPr>
          <w:rFonts w:ascii="Sylfaen" w:eastAsia="Times New Roman" w:hAnsi="Sylfaen"/>
          <w:b/>
          <w:sz w:val="20"/>
          <w:szCs w:val="20"/>
          <w:lang w:val="ka-GE" w:eastAsia="ru-RU"/>
        </w:rPr>
      </w:pPr>
      <w:r w:rsidRPr="00B17842">
        <w:rPr>
          <w:rFonts w:ascii="Sylfaen" w:eastAsia="Times New Roman" w:hAnsi="Sylfaen"/>
          <w:b/>
          <w:sz w:val="20"/>
          <w:szCs w:val="20"/>
          <w:lang w:eastAsia="ru-RU"/>
        </w:rPr>
        <w:lastRenderedPageBreak/>
        <w:t>დ</w:t>
      </w:r>
      <w:r w:rsidRPr="00B17842">
        <w:rPr>
          <w:rFonts w:ascii="Sylfaen" w:eastAsia="Times New Roman" w:hAnsi="Sylfaen"/>
          <w:b/>
          <w:sz w:val="20"/>
          <w:szCs w:val="20"/>
          <w:lang w:val="ka-GE" w:eastAsia="ru-RU"/>
        </w:rPr>
        <w:t>ანართი 1</w:t>
      </w:r>
    </w:p>
    <w:p w:rsidR="00B17842" w:rsidRPr="00B17842" w:rsidRDefault="00B17842" w:rsidP="00B1784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B17842">
        <w:rPr>
          <w:rFonts w:ascii="Sylfaen" w:eastAsia="Times New Roman" w:hAnsi="Sylfaen"/>
          <w:b/>
          <w:noProof/>
          <w:sz w:val="20"/>
          <w:szCs w:val="20"/>
        </w:rPr>
        <w:drawing>
          <wp:inline distT="0" distB="0" distL="0" distR="0" wp14:anchorId="6D093000" wp14:editId="14835EF9">
            <wp:extent cx="7617925" cy="704850"/>
            <wp:effectExtent l="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842" w:rsidRPr="00B17842" w:rsidRDefault="00B17842" w:rsidP="00B1784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:rsidR="00B17842" w:rsidRPr="00B17842" w:rsidRDefault="00B17842" w:rsidP="00B1784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:rsidR="00B17842" w:rsidRPr="00B17842" w:rsidRDefault="00B17842" w:rsidP="00B17842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:rsidR="00B17842" w:rsidRPr="00B17842" w:rsidRDefault="00B17842" w:rsidP="00B17842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:rsidR="00B17842" w:rsidRPr="00B17842" w:rsidRDefault="00B17842" w:rsidP="00B1784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B17842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სასწავლო გეგმა</w:t>
      </w:r>
      <w:r w:rsidRPr="00B17842">
        <w:rPr>
          <w:rFonts w:ascii="Sylfaen" w:eastAsia="Times New Roman" w:hAnsi="Sylfaen" w:cs="Sylfaen"/>
          <w:b/>
          <w:sz w:val="20"/>
          <w:szCs w:val="20"/>
          <w:lang w:eastAsia="ru-RU"/>
        </w:rPr>
        <w:t xml:space="preserve">  </w:t>
      </w:r>
      <w:r w:rsidR="00547809">
        <w:rPr>
          <w:rFonts w:ascii="Sylfaen" w:eastAsia="Times New Roman" w:hAnsi="Sylfaen" w:cs="Sylfaen"/>
          <w:b/>
          <w:sz w:val="20"/>
          <w:szCs w:val="20"/>
          <w:lang w:eastAsia="ru-RU"/>
        </w:rPr>
        <w:t xml:space="preserve"> 2021-2022</w:t>
      </w:r>
    </w:p>
    <w:p w:rsidR="00B17842" w:rsidRPr="00B17842" w:rsidRDefault="00B17842" w:rsidP="00B17842">
      <w:pPr>
        <w:spacing w:after="0" w:line="240" w:lineRule="auto"/>
        <w:jc w:val="center"/>
        <w:rPr>
          <w:rFonts w:ascii="Sylfaen" w:eastAsia="Times New Roman" w:hAnsi="Sylfaen" w:cs="Sylfaen"/>
          <w:sz w:val="20"/>
          <w:szCs w:val="20"/>
          <w:lang w:val="ka-GE" w:eastAsia="ru-RU"/>
        </w:rPr>
      </w:pPr>
      <w:r w:rsidRPr="00B17842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პროგრამის დასახელება: </w:t>
      </w:r>
      <w:r w:rsidRPr="00B17842">
        <w:rPr>
          <w:rFonts w:ascii="Sylfaen" w:eastAsia="Times New Roman" w:hAnsi="Sylfaen" w:cs="Sylfaen"/>
          <w:sz w:val="20"/>
          <w:szCs w:val="20"/>
          <w:lang w:val="ka-GE" w:eastAsia="ru-RU"/>
        </w:rPr>
        <w:t>ტექნიკური სისტემები</w:t>
      </w:r>
      <w:r w:rsidRPr="00B17842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Pr="00B17842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და ტექნოლოგიები აგრობიზნესი </w:t>
      </w:r>
    </w:p>
    <w:p w:rsidR="00B17842" w:rsidRPr="00B17842" w:rsidRDefault="00B17842" w:rsidP="00B17842">
      <w:pPr>
        <w:tabs>
          <w:tab w:val="left" w:pos="3210"/>
        </w:tabs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B17842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მისანიჭებელი კვალიფიკაცია</w:t>
      </w:r>
      <w:r w:rsidRPr="00B1784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: </w:t>
      </w:r>
      <w:r w:rsidRPr="00B17842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B17842">
        <w:rPr>
          <w:rFonts w:ascii="Sylfaen" w:hAnsi="Sylfaen"/>
          <w:sz w:val="20"/>
          <w:szCs w:val="20"/>
          <w:lang w:val="ka-GE"/>
        </w:rPr>
        <w:t>ინჟინერიის ბაკალავრი აგროინჟინერიაში</w:t>
      </w:r>
    </w:p>
    <w:p w:rsidR="00B17842" w:rsidRPr="00B17842" w:rsidRDefault="00B17842" w:rsidP="00B17842">
      <w:pPr>
        <w:tabs>
          <w:tab w:val="left" w:pos="3210"/>
        </w:tabs>
        <w:spacing w:after="0" w:line="240" w:lineRule="auto"/>
        <w:jc w:val="center"/>
        <w:rPr>
          <w:rFonts w:ascii="Sylfaen" w:eastAsia="Times New Roman" w:hAnsi="Sylfaen" w:cs="Sylfaen"/>
          <w:sz w:val="20"/>
          <w:szCs w:val="20"/>
          <w:lang w:val="ka-GE" w:eastAsia="ru-RU"/>
        </w:rPr>
      </w:pPr>
    </w:p>
    <w:p w:rsidR="00B17842" w:rsidRPr="00B17842" w:rsidRDefault="00B17842" w:rsidP="00B17842">
      <w:pPr>
        <w:tabs>
          <w:tab w:val="left" w:pos="3210"/>
        </w:tabs>
        <w:spacing w:after="0" w:line="240" w:lineRule="auto"/>
        <w:jc w:val="center"/>
        <w:rPr>
          <w:rFonts w:ascii="Sylfaen" w:eastAsia="Times New Roman" w:hAnsi="Sylfaen" w:cs="Sylfaen"/>
          <w:sz w:val="20"/>
          <w:szCs w:val="20"/>
          <w:lang w:val="ka-GE" w:eastAsia="ru-RU"/>
        </w:rPr>
      </w:pPr>
    </w:p>
    <w:tbl>
      <w:tblPr>
        <w:tblW w:w="1532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5"/>
        <w:gridCol w:w="4413"/>
        <w:gridCol w:w="8"/>
        <w:gridCol w:w="685"/>
        <w:gridCol w:w="645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454"/>
        <w:gridCol w:w="1411"/>
      </w:tblGrid>
      <w:tr w:rsidR="00B17842" w:rsidRPr="00B17842" w:rsidTr="00547809">
        <w:trPr>
          <w:trHeight w:val="510"/>
          <w:tblHeader/>
        </w:trPr>
        <w:tc>
          <w:tcPr>
            <w:tcW w:w="8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693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2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</w:t>
            </w:r>
            <w:r w:rsidRPr="00B178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</w:t>
            </w:r>
            <w:r w:rsidRPr="00B17842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/ლაბ/ჯგ</w:t>
            </w:r>
          </w:p>
        </w:tc>
        <w:tc>
          <w:tcPr>
            <w:tcW w:w="374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41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820000"/>
            <w:textDirection w:val="btLr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B17842" w:rsidRPr="00B17842" w:rsidTr="00547809">
        <w:trPr>
          <w:trHeight w:val="510"/>
          <w:tblHeader/>
        </w:trPr>
        <w:tc>
          <w:tcPr>
            <w:tcW w:w="86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20000"/>
            <w:textDirection w:val="btLr"/>
            <w:vAlign w:val="center"/>
          </w:tcPr>
          <w:p w:rsidR="00B17842" w:rsidRPr="00B17842" w:rsidRDefault="00B17842" w:rsidP="00B17842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20000"/>
            <w:textDirection w:val="btLr"/>
            <w:vAlign w:val="center"/>
          </w:tcPr>
          <w:p w:rsidR="00B17842" w:rsidRPr="00B17842" w:rsidRDefault="00B17842" w:rsidP="00B17842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>I</w:t>
            </w:r>
          </w:p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>II</w:t>
            </w:r>
          </w:p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>IV</w:t>
            </w:r>
          </w:p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>V</w:t>
            </w:r>
          </w:p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>VI</w:t>
            </w:r>
          </w:p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17842" w:rsidRPr="00B17842" w:rsidTr="00547809">
        <w:trPr>
          <w:cantSplit/>
          <w:trHeight w:val="1953"/>
          <w:tblHeader/>
        </w:trPr>
        <w:tc>
          <w:tcPr>
            <w:tcW w:w="86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20000"/>
            <w:textDirection w:val="btLr"/>
            <w:vAlign w:val="center"/>
          </w:tcPr>
          <w:p w:rsidR="00B17842" w:rsidRPr="00B17842" w:rsidRDefault="00B17842" w:rsidP="00B17842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20000"/>
            <w:textDirection w:val="btLr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შუალედური და 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cantSplit/>
          <w:trHeight w:val="283"/>
          <w:tblHeader/>
        </w:trPr>
        <w:tc>
          <w:tcPr>
            <w:tcW w:w="86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B17842" w:rsidRPr="00B17842" w:rsidTr="00547809">
        <w:trPr>
          <w:trHeight w:val="283"/>
        </w:trPr>
        <w:tc>
          <w:tcPr>
            <w:tcW w:w="86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461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ind w:left="162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თავისუფალი კომპონენტის სავალდებულო  სასწავლო კურსები  </w:t>
            </w:r>
          </w:p>
        </w:tc>
      </w:tr>
      <w:tr w:rsidR="00B17842" w:rsidRPr="00B17842" w:rsidTr="00471D91">
        <w:trPr>
          <w:trHeight w:val="357"/>
        </w:trPr>
        <w:tc>
          <w:tcPr>
            <w:tcW w:w="86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17842" w:rsidRPr="00B17842" w:rsidRDefault="00B17842" w:rsidP="00B17842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</w:t>
            </w:r>
            <w:r w:rsidRPr="00B17842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უცხო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B1784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0/60/0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trHeight w:val="316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17842" w:rsidRPr="00B17842" w:rsidRDefault="00B17842" w:rsidP="00B17842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eastAsia="ru-RU"/>
              </w:rPr>
              <w:t>1</w:t>
            </w: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.</w:t>
            </w:r>
            <w:r w:rsidRPr="00B17842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უცხო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6</w:t>
            </w:r>
            <w:r w:rsidRPr="00B1784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0/60/0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17842" w:rsidRPr="00B17842" w:rsidRDefault="00B17842" w:rsidP="00B17842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eastAsia="ru-RU"/>
              </w:rPr>
              <w:t>1</w:t>
            </w: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.</w:t>
            </w:r>
            <w:r w:rsidRPr="00B17842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უცხო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6</w:t>
            </w:r>
            <w:r w:rsidRPr="00B1784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0/60/0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დარგობრივი უცხო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6</w:t>
            </w:r>
            <w:r w:rsidRPr="00B1784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0/60/0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1.5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0/0/0/45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17842" w:rsidRPr="00B17842" w:rsidTr="00471D91">
        <w:trPr>
          <w:trHeight w:val="283"/>
        </w:trPr>
        <w:tc>
          <w:tcPr>
            <w:tcW w:w="528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625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285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B17842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32</w:t>
            </w:r>
            <w:r w:rsidRPr="00B17842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0/240/0/45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   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B17842" w:rsidRPr="00B17842" w:rsidTr="00547809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თავისუფალი კომპონენტის  არჩევითი სასწავლო კურსები 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lastRenderedPageBreak/>
              <w:t>2.1.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თავისუფალი არჩევანი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თავისუფალი არჩევანი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B17842" w:rsidRPr="00B17842" w:rsidTr="00547809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ძირითადი  სწავლის სფეროს შინაარსის შესაბამისი სავალდებულო სასწავლო კურსები</w:t>
            </w:r>
            <w:r w:rsidRPr="00B17842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მათემატიკა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მათემატიკა 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ინფორმაციული  ტექნოლოგიები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    0/</w:t>
            </w:r>
            <w:r w:rsidRPr="00B17842">
              <w:rPr>
                <w:rFonts w:ascii="Sylfaen" w:hAnsi="Sylfaen"/>
                <w:sz w:val="20"/>
                <w:szCs w:val="20"/>
              </w:rPr>
              <w:t>0/45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აგროინჟინერიის საფუძვლები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    30/15/0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3.5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ხაზვა და კომპიუტერული  გრაფიკა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B17842">
              <w:rPr>
                <w:rFonts w:ascii="Sylfaen" w:hAnsi="Sylfaen"/>
                <w:sz w:val="20"/>
                <w:szCs w:val="20"/>
              </w:rPr>
              <w:t>/30/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3.6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აგრონომიის საფუძვლები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    15</w:t>
            </w:r>
            <w:r w:rsidRPr="00B17842">
              <w:rPr>
                <w:rFonts w:ascii="Sylfaen" w:hAnsi="Sylfaen"/>
                <w:sz w:val="20"/>
                <w:szCs w:val="20"/>
              </w:rPr>
              <w:t>/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3.7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ზოგადი ფიზიკა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 w:firstLine="123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  15/30/0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3.8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ფიზიკურ სხეულთა მექანიკა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 w:firstLine="123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  15/30/0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3.9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მანქანათა 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კონსტრუქციების ელემენტების საინჟინრო გაანგარიშების მეთოდები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15/30/0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  3.10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მანქანათა საკონსტრუქციო </w:t>
            </w:r>
            <w:r w:rsidRPr="00B1784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და საექსპლუატაციო მასალები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 15/16/14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3.11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ჰიდრავლიკური სისტემები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15/15/0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3.12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მანქანებისა და მექანიზმების ანალიზი და სინთეზი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3.5; 3.8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3.13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მეტროლოგია და ურთიერთშეცვალადობა ტექნიკურ სერვისში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</w:t>
            </w:r>
            <w:r w:rsidRPr="00B17842">
              <w:rPr>
                <w:rFonts w:ascii="Sylfaen" w:hAnsi="Sylfaen"/>
                <w:sz w:val="20"/>
                <w:szCs w:val="20"/>
              </w:rPr>
              <w:t>20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/1</w:t>
            </w:r>
            <w:r w:rsidRPr="00B17842">
              <w:rPr>
                <w:rFonts w:ascii="Sylfaen" w:hAnsi="Sylfaen"/>
                <w:sz w:val="20"/>
                <w:szCs w:val="20"/>
              </w:rPr>
              <w:t>0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3.5; 3.10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3.14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მანქანების მექანიკური გადაცემები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15/14/16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3.9; 3.12; 3.13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lastRenderedPageBreak/>
              <w:t>3.15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ტრაქტორები და ავტომობილები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30/0/30/0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3.11; 3.12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3.16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ტვირთმცოდნეობა და ტვირთების მომზადება გადაზიდვებისათვის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30/30/0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3.6; 3.10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3.17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სასოფლო-სამეურნეო და სამელიორაციო მანქანები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30/35/10/0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3.14; 3.15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3.18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დატვირთვა-განტვირთვის სამუშაოების ტექნოლოგია და ორგანიზაცია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3.15; 3.16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3.19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აგრობიზნესის საფუძვლები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3.4; 3.6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3.20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შრომის  დაცვა და უსაფრთხოება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15/15/15/0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3.17; 3.18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3.21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მცირე მექანიზაციის საშუალებები სოფლის მეურნეობაში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B17842">
              <w:rPr>
                <w:rFonts w:ascii="Sylfaen" w:hAnsi="Sylfaen"/>
                <w:sz w:val="20"/>
                <w:szCs w:val="20"/>
              </w:rPr>
              <w:t>/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3.17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3.22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სასოფლო-სამეურნეო ტვირთების გადაზიდვები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30/30/0/0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3.15; 3.18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3.23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მოსავლის ამღები მანქანები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30/30/0/0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3.17; 3.18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3.24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სასოფლო-სამეურნეო ტექნიკის  ექსპლუატაცია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30/45/0/0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3.21; 3.22; 3.23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3.25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მეცხოველეობის ფერმების მექანიზაცია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B17842">
              <w:rPr>
                <w:rFonts w:ascii="Sylfaen" w:hAnsi="Sylfaen"/>
                <w:sz w:val="20"/>
                <w:szCs w:val="20"/>
              </w:rPr>
              <w:t>/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3.17; 3.21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3.26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სოფლის მეურნეობის ეკონომიკა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B17842">
              <w:rPr>
                <w:rFonts w:ascii="Sylfaen" w:hAnsi="Sylfaen"/>
                <w:sz w:val="20"/>
                <w:szCs w:val="20"/>
              </w:rPr>
              <w:t>/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30/0</w:t>
            </w:r>
            <w:r w:rsidRPr="00B17842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3.19; </w:t>
            </w:r>
          </w:p>
        </w:tc>
      </w:tr>
      <w:tr w:rsidR="00B17842" w:rsidRPr="00B17842" w:rsidTr="00471D91">
        <w:trPr>
          <w:trHeight w:val="368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3.27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მანქანათა ტექნიკური სერვისი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 w:firstLine="123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 xml:space="preserve">   30/45/0/0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3.4; 3.20; 3.24</w:t>
            </w:r>
          </w:p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3.28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სამთო და სუბტროპიკული მიწათმოქმედების მექანიზაცია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3.24</w:t>
            </w:r>
          </w:p>
        </w:tc>
      </w:tr>
      <w:tr w:rsidR="00B17842" w:rsidRPr="00B17842" w:rsidTr="00471D91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3.29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1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B17842">
              <w:rPr>
                <w:rFonts w:ascii="Sylfaen" w:hAnsi="Sylfaen"/>
                <w:sz w:val="20"/>
                <w:szCs w:val="20"/>
              </w:rPr>
              <w:t>/</w:t>
            </w: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75/0/</w:t>
            </w:r>
            <w:r w:rsidRPr="00B17842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3.24; 3.25; 3.26</w:t>
            </w:r>
          </w:p>
        </w:tc>
      </w:tr>
      <w:tr w:rsidR="00B17842" w:rsidRPr="00B17842" w:rsidTr="00471D91">
        <w:trPr>
          <w:trHeight w:val="283"/>
        </w:trPr>
        <w:tc>
          <w:tcPr>
            <w:tcW w:w="528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lastRenderedPageBreak/>
              <w:t>სულ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137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3425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>1485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87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>1853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     525/805/155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</w:p>
        </w:tc>
      </w:tr>
      <w:tr w:rsidR="00B17842" w:rsidRPr="00B17842" w:rsidTr="00547809">
        <w:trPr>
          <w:trHeight w:val="283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ind w:left="-23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bookmarkStart w:id="0" w:name="_GoBack" w:colFirst="0" w:colLast="1"/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 ძირითადი სწავლის სფეროს შინაარსის შესაბამისი  არჩევითი სასწავლო კურსები</w:t>
            </w:r>
          </w:p>
        </w:tc>
      </w:tr>
      <w:bookmarkEnd w:id="0"/>
      <w:tr w:rsidR="00B17842" w:rsidRPr="00B17842" w:rsidTr="00471D91">
        <w:trPr>
          <w:trHeight w:val="527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left="-23"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ელექტროენერგიის გამოყენება სოფლის მეურნეობაში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trHeight w:val="527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left="-23"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თბოტექნიკა და სითბოს გამოყენება სოფლის მეურნეობაში</w:t>
            </w:r>
          </w:p>
        </w:tc>
        <w:tc>
          <w:tcPr>
            <w:tcW w:w="69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3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trHeight w:val="527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ind w:left="-23"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4.3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საწარმოთა ავტომატიზაციის საფუძვლები</w:t>
            </w:r>
          </w:p>
        </w:tc>
        <w:tc>
          <w:tcPr>
            <w:tcW w:w="69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trHeight w:val="527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4.4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ეკოლოგია და გარემოს დაცვა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17842" w:rsidRPr="00B17842" w:rsidTr="00471D91">
        <w:trPr>
          <w:trHeight w:val="527"/>
        </w:trPr>
        <w:tc>
          <w:tcPr>
            <w:tcW w:w="86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4.5</w:t>
            </w:r>
          </w:p>
        </w:tc>
        <w:tc>
          <w:tcPr>
            <w:tcW w:w="44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 w:cs="Arial"/>
                <w:sz w:val="20"/>
                <w:szCs w:val="20"/>
                <w:lang w:val="ka-GE"/>
              </w:rPr>
              <w:t>ტვირთების გადაზიდვების ექსპედირება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17842" w:rsidRPr="00B17842" w:rsidTr="00471D91">
        <w:trPr>
          <w:trHeight w:val="527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4.6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ლოგისტიკის საფუძვლები</w:t>
            </w:r>
          </w:p>
        </w:tc>
        <w:tc>
          <w:tcPr>
            <w:tcW w:w="69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3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17842" w:rsidRPr="00B17842" w:rsidTr="00471D91">
        <w:trPr>
          <w:trHeight w:val="527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4.7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აგრარული სექტორის საგარეო ეკონომიკური ურთიერთობები</w:t>
            </w:r>
          </w:p>
        </w:tc>
        <w:tc>
          <w:tcPr>
            <w:tcW w:w="69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3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17842" w:rsidRPr="00B17842" w:rsidTr="00471D91">
        <w:trPr>
          <w:trHeight w:val="527"/>
        </w:trPr>
        <w:tc>
          <w:tcPr>
            <w:tcW w:w="86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4.8</w:t>
            </w:r>
          </w:p>
        </w:tc>
        <w:tc>
          <w:tcPr>
            <w:tcW w:w="44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7842" w:rsidRPr="00B17842" w:rsidRDefault="00B17842" w:rsidP="00B178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რისკების მართვა აგრობიზნესში</w:t>
            </w:r>
          </w:p>
        </w:tc>
        <w:tc>
          <w:tcPr>
            <w:tcW w:w="69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17842" w:rsidRPr="00B17842" w:rsidTr="00471D91">
        <w:trPr>
          <w:trHeight w:val="286"/>
        </w:trPr>
        <w:tc>
          <w:tcPr>
            <w:tcW w:w="528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200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90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104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>30/60/0/0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B17842" w:rsidRPr="00B17842" w:rsidTr="00471D91">
        <w:trPr>
          <w:trHeight w:val="606"/>
        </w:trPr>
        <w:tc>
          <w:tcPr>
            <w:tcW w:w="528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pStyle w:val="BalloonText"/>
              <w:tabs>
                <w:tab w:val="left" w:pos="0"/>
              </w:tabs>
              <w:jc w:val="both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სულ: </w:t>
            </w: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ძირითადი პროგრამის</w:t>
            </w:r>
            <w:r w:rsidRPr="00B1784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კრედიტებისა და საათების განაწილება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4500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</w:rPr>
              <w:t>1950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  <w:r w:rsidRPr="00B17842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7842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B17842">
              <w:rPr>
                <w:rFonts w:ascii="Sylfaen" w:hAnsi="Sylfaen"/>
                <w:b/>
                <w:sz w:val="20"/>
                <w:szCs w:val="20"/>
                <w:lang w:val="ru-RU"/>
              </w:rPr>
              <w:t>4</w:t>
            </w:r>
            <w:r w:rsidRPr="00B17842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B17842" w:rsidRPr="00B17842" w:rsidTr="00471D91">
        <w:trPr>
          <w:trHeight w:val="606"/>
        </w:trPr>
        <w:tc>
          <w:tcPr>
            <w:tcW w:w="5286" w:type="dxa"/>
            <w:gridSpan w:val="3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pStyle w:val="BalloonText"/>
              <w:tabs>
                <w:tab w:val="left" w:pos="0"/>
              </w:tabs>
              <w:jc w:val="both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lastRenderedPageBreak/>
              <w:t>დამატებითი (</w:t>
            </w:r>
            <w:r w:rsidRPr="00B17842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minor) </w:t>
            </w: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პროგრამა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B17842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7842" w:rsidRPr="00B17842" w:rsidRDefault="00B17842" w:rsidP="00B17842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</w:tbl>
    <w:p w:rsidR="00B17842" w:rsidRPr="00B17842" w:rsidRDefault="00B17842" w:rsidP="00B1784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B17842" w:rsidRPr="00B17842" w:rsidRDefault="00B17842" w:rsidP="00B1784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B17842" w:rsidRPr="00B17842" w:rsidRDefault="00B17842" w:rsidP="00B17842">
      <w:pPr>
        <w:spacing w:after="0" w:line="240" w:lineRule="auto"/>
        <w:rPr>
          <w:rFonts w:ascii="Sylfaen" w:hAnsi="Sylfaen"/>
          <w:sz w:val="20"/>
          <w:szCs w:val="20"/>
        </w:rPr>
      </w:pPr>
    </w:p>
    <w:p w:rsidR="00B17842" w:rsidRPr="00B17842" w:rsidRDefault="00B17842" w:rsidP="00B17842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sectPr w:rsidR="00B17842" w:rsidRPr="00B17842" w:rsidSect="00B1784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F4" w:rsidRDefault="007A48F4">
      <w:pPr>
        <w:spacing w:after="0" w:line="240" w:lineRule="auto"/>
      </w:pPr>
      <w:r>
        <w:separator/>
      </w:r>
    </w:p>
  </w:endnote>
  <w:endnote w:type="continuationSeparator" w:id="0">
    <w:p w:rsidR="007A48F4" w:rsidRDefault="007A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_WWW_Times">
    <w:panose1 w:val="02020603050405020304"/>
    <w:charset w:val="00"/>
    <w:family w:val="roman"/>
    <w:pitch w:val="variable"/>
    <w:sig w:usb0="8000002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64" w:rsidRDefault="00AF5493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D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D64" w:rsidRDefault="007C5D64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64" w:rsidRDefault="00AF5493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842">
      <w:rPr>
        <w:rStyle w:val="PageNumber"/>
        <w:noProof/>
      </w:rPr>
      <w:t>9</w:t>
    </w:r>
    <w:r>
      <w:rPr>
        <w:rStyle w:val="PageNumber"/>
      </w:rPr>
      <w:fldChar w:fldCharType="end"/>
    </w:r>
  </w:p>
  <w:p w:rsidR="007C5D64" w:rsidRDefault="007C5D64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64" w:rsidRDefault="007C5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F4" w:rsidRDefault="007A48F4">
      <w:pPr>
        <w:spacing w:after="0" w:line="240" w:lineRule="auto"/>
      </w:pPr>
      <w:r>
        <w:separator/>
      </w:r>
    </w:p>
  </w:footnote>
  <w:footnote w:type="continuationSeparator" w:id="0">
    <w:p w:rsidR="007A48F4" w:rsidRDefault="007A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64" w:rsidRDefault="007C5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64" w:rsidRDefault="007C5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64" w:rsidRDefault="007C5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6E7"/>
    <w:multiLevelType w:val="multilevel"/>
    <w:tmpl w:val="EEFCC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82580"/>
    <w:multiLevelType w:val="hybridMultilevel"/>
    <w:tmpl w:val="967A59A6"/>
    <w:lvl w:ilvl="0" w:tplc="CE063C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5BD"/>
    <w:multiLevelType w:val="hybridMultilevel"/>
    <w:tmpl w:val="4066DF4E"/>
    <w:lvl w:ilvl="0" w:tplc="33640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97E4C"/>
    <w:multiLevelType w:val="hybridMultilevel"/>
    <w:tmpl w:val="BDE484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6370BED"/>
    <w:multiLevelType w:val="hybridMultilevel"/>
    <w:tmpl w:val="45AEB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26348"/>
    <w:multiLevelType w:val="hybridMultilevel"/>
    <w:tmpl w:val="F558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6CFF"/>
    <w:multiLevelType w:val="hybridMultilevel"/>
    <w:tmpl w:val="9B709C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22E5D"/>
    <w:multiLevelType w:val="hybridMultilevel"/>
    <w:tmpl w:val="C6A8ACD4"/>
    <w:lvl w:ilvl="0" w:tplc="04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8" w15:restartNumberingAfterBreak="0">
    <w:nsid w:val="133A50DC"/>
    <w:multiLevelType w:val="hybridMultilevel"/>
    <w:tmpl w:val="A26C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B6AA8"/>
    <w:multiLevelType w:val="hybridMultilevel"/>
    <w:tmpl w:val="24FA18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309FA"/>
    <w:multiLevelType w:val="hybridMultilevel"/>
    <w:tmpl w:val="B6FA1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156E7"/>
    <w:multiLevelType w:val="hybridMultilevel"/>
    <w:tmpl w:val="50BA84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D4120"/>
    <w:multiLevelType w:val="hybridMultilevel"/>
    <w:tmpl w:val="7C3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06D47"/>
    <w:multiLevelType w:val="hybridMultilevel"/>
    <w:tmpl w:val="93FCC8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C31F3"/>
    <w:multiLevelType w:val="hybridMultilevel"/>
    <w:tmpl w:val="CC94D6AC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3BA1"/>
    <w:multiLevelType w:val="hybridMultilevel"/>
    <w:tmpl w:val="96E44DD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7348E"/>
    <w:multiLevelType w:val="hybridMultilevel"/>
    <w:tmpl w:val="7BEC8D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127494"/>
    <w:multiLevelType w:val="hybridMultilevel"/>
    <w:tmpl w:val="E2BE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30EA2"/>
    <w:multiLevelType w:val="hybridMultilevel"/>
    <w:tmpl w:val="33DE2484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9" w15:restartNumberingAfterBreak="0">
    <w:nsid w:val="30253383"/>
    <w:multiLevelType w:val="hybridMultilevel"/>
    <w:tmpl w:val="B3C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F3160"/>
    <w:multiLevelType w:val="hybridMultilevel"/>
    <w:tmpl w:val="DDA4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55E6E"/>
    <w:multiLevelType w:val="hybridMultilevel"/>
    <w:tmpl w:val="973092D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6079D"/>
    <w:multiLevelType w:val="hybridMultilevel"/>
    <w:tmpl w:val="A5DC825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 w15:restartNumberingAfterBreak="0">
    <w:nsid w:val="35D55799"/>
    <w:multiLevelType w:val="hybridMultilevel"/>
    <w:tmpl w:val="7988B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F22B8"/>
    <w:multiLevelType w:val="hybridMultilevel"/>
    <w:tmpl w:val="30DE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80B04"/>
    <w:multiLevelType w:val="hybridMultilevel"/>
    <w:tmpl w:val="A352E8E6"/>
    <w:lvl w:ilvl="0" w:tplc="60507C12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Sylfae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7612A"/>
    <w:multiLevelType w:val="hybridMultilevel"/>
    <w:tmpl w:val="BD50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A77D7"/>
    <w:multiLevelType w:val="hybridMultilevel"/>
    <w:tmpl w:val="7004B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D0504"/>
    <w:multiLevelType w:val="hybridMultilevel"/>
    <w:tmpl w:val="994C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66A17"/>
    <w:multiLevelType w:val="multilevel"/>
    <w:tmpl w:val="9C420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6C61B2"/>
    <w:multiLevelType w:val="hybridMultilevel"/>
    <w:tmpl w:val="744C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7B2913"/>
    <w:multiLevelType w:val="hybridMultilevel"/>
    <w:tmpl w:val="F0709C72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3" w15:restartNumberingAfterBreak="0">
    <w:nsid w:val="55B309F5"/>
    <w:multiLevelType w:val="hybridMultilevel"/>
    <w:tmpl w:val="0E26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10FB3"/>
    <w:multiLevelType w:val="hybridMultilevel"/>
    <w:tmpl w:val="FAD0A7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8097B"/>
    <w:multiLevelType w:val="hybridMultilevel"/>
    <w:tmpl w:val="A5646BE4"/>
    <w:lvl w:ilvl="0" w:tplc="0409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6" w15:restartNumberingAfterBreak="0">
    <w:nsid w:val="5AC170D2"/>
    <w:multiLevelType w:val="multilevel"/>
    <w:tmpl w:val="885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FA91FE7"/>
    <w:multiLevelType w:val="hybridMultilevel"/>
    <w:tmpl w:val="8026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E24B7"/>
    <w:multiLevelType w:val="hybridMultilevel"/>
    <w:tmpl w:val="6F08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614E4"/>
    <w:multiLevelType w:val="hybridMultilevel"/>
    <w:tmpl w:val="047C7C36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0" w15:restartNumberingAfterBreak="0">
    <w:nsid w:val="70664515"/>
    <w:multiLevelType w:val="hybridMultilevel"/>
    <w:tmpl w:val="04B27E9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1" w15:restartNumberingAfterBreak="0">
    <w:nsid w:val="70F25363"/>
    <w:multiLevelType w:val="hybridMultilevel"/>
    <w:tmpl w:val="55BA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331F9"/>
    <w:multiLevelType w:val="hybridMultilevel"/>
    <w:tmpl w:val="2BA8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643B8"/>
    <w:multiLevelType w:val="hybridMultilevel"/>
    <w:tmpl w:val="637CF0F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251CF"/>
    <w:multiLevelType w:val="hybridMultilevel"/>
    <w:tmpl w:val="AB6CD282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5" w15:restartNumberingAfterBreak="0">
    <w:nsid w:val="7CE64AD2"/>
    <w:multiLevelType w:val="hybridMultilevel"/>
    <w:tmpl w:val="5008A298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6" w15:restartNumberingAfterBreak="0">
    <w:nsid w:val="7D533D91"/>
    <w:multiLevelType w:val="hybridMultilevel"/>
    <w:tmpl w:val="3F4C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87615"/>
    <w:multiLevelType w:val="hybridMultilevel"/>
    <w:tmpl w:val="8C541476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0"/>
  </w:num>
  <w:num w:numId="5">
    <w:abstractNumId w:val="29"/>
  </w:num>
  <w:num w:numId="6">
    <w:abstractNumId w:val="36"/>
  </w:num>
  <w:num w:numId="7">
    <w:abstractNumId w:val="28"/>
  </w:num>
  <w:num w:numId="8">
    <w:abstractNumId w:val="13"/>
  </w:num>
  <w:num w:numId="9">
    <w:abstractNumId w:val="34"/>
  </w:num>
  <w:num w:numId="10">
    <w:abstractNumId w:val="43"/>
  </w:num>
  <w:num w:numId="11">
    <w:abstractNumId w:val="11"/>
  </w:num>
  <w:num w:numId="12">
    <w:abstractNumId w:val="6"/>
  </w:num>
  <w:num w:numId="13">
    <w:abstractNumId w:val="41"/>
  </w:num>
  <w:num w:numId="14">
    <w:abstractNumId w:val="38"/>
  </w:num>
  <w:num w:numId="15">
    <w:abstractNumId w:val="14"/>
  </w:num>
  <w:num w:numId="16">
    <w:abstractNumId w:val="21"/>
  </w:num>
  <w:num w:numId="17">
    <w:abstractNumId w:val="15"/>
  </w:num>
  <w:num w:numId="18">
    <w:abstractNumId w:val="1"/>
  </w:num>
  <w:num w:numId="19">
    <w:abstractNumId w:val="25"/>
  </w:num>
  <w:num w:numId="20">
    <w:abstractNumId w:val="23"/>
  </w:num>
  <w:num w:numId="21">
    <w:abstractNumId w:val="4"/>
  </w:num>
  <w:num w:numId="22">
    <w:abstractNumId w:val="27"/>
  </w:num>
  <w:num w:numId="23">
    <w:abstractNumId w:val="42"/>
  </w:num>
  <w:num w:numId="24">
    <w:abstractNumId w:val="24"/>
  </w:num>
  <w:num w:numId="25">
    <w:abstractNumId w:val="31"/>
  </w:num>
  <w:num w:numId="26">
    <w:abstractNumId w:val="33"/>
  </w:num>
  <w:num w:numId="27">
    <w:abstractNumId w:val="39"/>
  </w:num>
  <w:num w:numId="28">
    <w:abstractNumId w:val="5"/>
  </w:num>
  <w:num w:numId="29">
    <w:abstractNumId w:val="2"/>
  </w:num>
  <w:num w:numId="30">
    <w:abstractNumId w:val="20"/>
  </w:num>
  <w:num w:numId="31">
    <w:abstractNumId w:val="30"/>
  </w:num>
  <w:num w:numId="32">
    <w:abstractNumId w:val="37"/>
  </w:num>
  <w:num w:numId="33">
    <w:abstractNumId w:val="3"/>
  </w:num>
  <w:num w:numId="34">
    <w:abstractNumId w:val="17"/>
  </w:num>
  <w:num w:numId="35">
    <w:abstractNumId w:val="7"/>
  </w:num>
  <w:num w:numId="36">
    <w:abstractNumId w:val="22"/>
  </w:num>
  <w:num w:numId="37">
    <w:abstractNumId w:val="47"/>
  </w:num>
  <w:num w:numId="38">
    <w:abstractNumId w:val="18"/>
  </w:num>
  <w:num w:numId="39">
    <w:abstractNumId w:val="8"/>
  </w:num>
  <w:num w:numId="40">
    <w:abstractNumId w:val="40"/>
  </w:num>
  <w:num w:numId="41">
    <w:abstractNumId w:val="45"/>
  </w:num>
  <w:num w:numId="42">
    <w:abstractNumId w:val="19"/>
  </w:num>
  <w:num w:numId="43">
    <w:abstractNumId w:val="26"/>
  </w:num>
  <w:num w:numId="44">
    <w:abstractNumId w:val="44"/>
  </w:num>
  <w:num w:numId="45">
    <w:abstractNumId w:val="46"/>
  </w:num>
  <w:num w:numId="46">
    <w:abstractNumId w:val="35"/>
  </w:num>
  <w:num w:numId="47">
    <w:abstractNumId w:val="12"/>
  </w:num>
  <w:num w:numId="48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83E"/>
    <w:rsid w:val="00020653"/>
    <w:rsid w:val="00020B7B"/>
    <w:rsid w:val="00021D64"/>
    <w:rsid w:val="00025648"/>
    <w:rsid w:val="0003283E"/>
    <w:rsid w:val="000368AC"/>
    <w:rsid w:val="00037DDA"/>
    <w:rsid w:val="00042338"/>
    <w:rsid w:val="00045CAC"/>
    <w:rsid w:val="0005146B"/>
    <w:rsid w:val="000523F5"/>
    <w:rsid w:val="00055191"/>
    <w:rsid w:val="00065B67"/>
    <w:rsid w:val="000877B5"/>
    <w:rsid w:val="000927B7"/>
    <w:rsid w:val="000B6653"/>
    <w:rsid w:val="000D29B1"/>
    <w:rsid w:val="000D67C7"/>
    <w:rsid w:val="000D6A1C"/>
    <w:rsid w:val="000D762D"/>
    <w:rsid w:val="000E146D"/>
    <w:rsid w:val="000E4439"/>
    <w:rsid w:val="000E6A8C"/>
    <w:rsid w:val="000E7ED0"/>
    <w:rsid w:val="000F0A83"/>
    <w:rsid w:val="000F4AC1"/>
    <w:rsid w:val="000F4FBF"/>
    <w:rsid w:val="0013159E"/>
    <w:rsid w:val="001317C2"/>
    <w:rsid w:val="001334D0"/>
    <w:rsid w:val="00142452"/>
    <w:rsid w:val="001449BB"/>
    <w:rsid w:val="00146F61"/>
    <w:rsid w:val="00152E82"/>
    <w:rsid w:val="0015476C"/>
    <w:rsid w:val="00172AA1"/>
    <w:rsid w:val="00177E31"/>
    <w:rsid w:val="00183295"/>
    <w:rsid w:val="00195B18"/>
    <w:rsid w:val="00197012"/>
    <w:rsid w:val="001B630D"/>
    <w:rsid w:val="001C6BB0"/>
    <w:rsid w:val="001C7BC4"/>
    <w:rsid w:val="001F1E37"/>
    <w:rsid w:val="001F573A"/>
    <w:rsid w:val="0020152F"/>
    <w:rsid w:val="00203227"/>
    <w:rsid w:val="00204BA6"/>
    <w:rsid w:val="00213B1A"/>
    <w:rsid w:val="0021537E"/>
    <w:rsid w:val="002170DF"/>
    <w:rsid w:val="002232BE"/>
    <w:rsid w:val="0022598D"/>
    <w:rsid w:val="002313EA"/>
    <w:rsid w:val="00237CDF"/>
    <w:rsid w:val="00241791"/>
    <w:rsid w:val="00245CB3"/>
    <w:rsid w:val="00262C58"/>
    <w:rsid w:val="00263B09"/>
    <w:rsid w:val="002675E5"/>
    <w:rsid w:val="0028082D"/>
    <w:rsid w:val="00291D7D"/>
    <w:rsid w:val="00296AE2"/>
    <w:rsid w:val="002B6057"/>
    <w:rsid w:val="002C177A"/>
    <w:rsid w:val="002C56A4"/>
    <w:rsid w:val="002C599F"/>
    <w:rsid w:val="002D1178"/>
    <w:rsid w:val="002D1421"/>
    <w:rsid w:val="002D1771"/>
    <w:rsid w:val="002D4402"/>
    <w:rsid w:val="002E2508"/>
    <w:rsid w:val="002F15E8"/>
    <w:rsid w:val="002F312E"/>
    <w:rsid w:val="00313C98"/>
    <w:rsid w:val="00322E46"/>
    <w:rsid w:val="00324C79"/>
    <w:rsid w:val="0034519F"/>
    <w:rsid w:val="003577CB"/>
    <w:rsid w:val="003635A6"/>
    <w:rsid w:val="00371123"/>
    <w:rsid w:val="003717D5"/>
    <w:rsid w:val="003720D0"/>
    <w:rsid w:val="003728FB"/>
    <w:rsid w:val="0038140F"/>
    <w:rsid w:val="003820A2"/>
    <w:rsid w:val="00393C42"/>
    <w:rsid w:val="003948BB"/>
    <w:rsid w:val="00397127"/>
    <w:rsid w:val="003A1D76"/>
    <w:rsid w:val="003B1828"/>
    <w:rsid w:val="003B1D07"/>
    <w:rsid w:val="003B3C19"/>
    <w:rsid w:val="003B4C6C"/>
    <w:rsid w:val="003B5CA1"/>
    <w:rsid w:val="003B5FF9"/>
    <w:rsid w:val="003D0C7C"/>
    <w:rsid w:val="003D4883"/>
    <w:rsid w:val="003E44E6"/>
    <w:rsid w:val="003F0E07"/>
    <w:rsid w:val="003F0F62"/>
    <w:rsid w:val="003F6276"/>
    <w:rsid w:val="0040010A"/>
    <w:rsid w:val="004145B6"/>
    <w:rsid w:val="00432855"/>
    <w:rsid w:val="0043422C"/>
    <w:rsid w:val="00443D19"/>
    <w:rsid w:val="0044405E"/>
    <w:rsid w:val="004601F6"/>
    <w:rsid w:val="0047286A"/>
    <w:rsid w:val="004737C3"/>
    <w:rsid w:val="004804D1"/>
    <w:rsid w:val="00481C4E"/>
    <w:rsid w:val="00487003"/>
    <w:rsid w:val="004921AE"/>
    <w:rsid w:val="00494ABC"/>
    <w:rsid w:val="004963CB"/>
    <w:rsid w:val="004A0325"/>
    <w:rsid w:val="004B15D5"/>
    <w:rsid w:val="004C3E99"/>
    <w:rsid w:val="004C525B"/>
    <w:rsid w:val="004C7C23"/>
    <w:rsid w:val="004D02EA"/>
    <w:rsid w:val="004D0BA1"/>
    <w:rsid w:val="004D1057"/>
    <w:rsid w:val="004D2435"/>
    <w:rsid w:val="004D2E2B"/>
    <w:rsid w:val="004E0666"/>
    <w:rsid w:val="004F778D"/>
    <w:rsid w:val="00500A5C"/>
    <w:rsid w:val="0050373D"/>
    <w:rsid w:val="005040FF"/>
    <w:rsid w:val="005070BE"/>
    <w:rsid w:val="005144C3"/>
    <w:rsid w:val="00521427"/>
    <w:rsid w:val="0052202E"/>
    <w:rsid w:val="005244A3"/>
    <w:rsid w:val="00525740"/>
    <w:rsid w:val="0052601C"/>
    <w:rsid w:val="00547809"/>
    <w:rsid w:val="0055084E"/>
    <w:rsid w:val="00550F0B"/>
    <w:rsid w:val="0055178E"/>
    <w:rsid w:val="0055296A"/>
    <w:rsid w:val="00553AC2"/>
    <w:rsid w:val="00566F1E"/>
    <w:rsid w:val="00574897"/>
    <w:rsid w:val="005771B7"/>
    <w:rsid w:val="005820BA"/>
    <w:rsid w:val="0058494A"/>
    <w:rsid w:val="00596687"/>
    <w:rsid w:val="00597EC3"/>
    <w:rsid w:val="005B467B"/>
    <w:rsid w:val="005D3F31"/>
    <w:rsid w:val="005E32FE"/>
    <w:rsid w:val="005E677B"/>
    <w:rsid w:val="005F0916"/>
    <w:rsid w:val="005F1126"/>
    <w:rsid w:val="005F1F94"/>
    <w:rsid w:val="006320E4"/>
    <w:rsid w:val="006358D2"/>
    <w:rsid w:val="00640503"/>
    <w:rsid w:val="006600A9"/>
    <w:rsid w:val="00660EAF"/>
    <w:rsid w:val="006620D6"/>
    <w:rsid w:val="00671403"/>
    <w:rsid w:val="00671A17"/>
    <w:rsid w:val="006777CE"/>
    <w:rsid w:val="006839A6"/>
    <w:rsid w:val="00683DE4"/>
    <w:rsid w:val="00684C8C"/>
    <w:rsid w:val="006858BC"/>
    <w:rsid w:val="0069228D"/>
    <w:rsid w:val="00695D07"/>
    <w:rsid w:val="00697E91"/>
    <w:rsid w:val="006A196A"/>
    <w:rsid w:val="006A2EF6"/>
    <w:rsid w:val="006A5B84"/>
    <w:rsid w:val="006A5C73"/>
    <w:rsid w:val="006B1A15"/>
    <w:rsid w:val="006B66B5"/>
    <w:rsid w:val="006C73F5"/>
    <w:rsid w:val="006D1579"/>
    <w:rsid w:val="006D2EC5"/>
    <w:rsid w:val="006E00CF"/>
    <w:rsid w:val="006E30D2"/>
    <w:rsid w:val="006E620B"/>
    <w:rsid w:val="00700042"/>
    <w:rsid w:val="007033A7"/>
    <w:rsid w:val="0070554E"/>
    <w:rsid w:val="00713A95"/>
    <w:rsid w:val="007153F8"/>
    <w:rsid w:val="00726BEC"/>
    <w:rsid w:val="0072745E"/>
    <w:rsid w:val="00727C45"/>
    <w:rsid w:val="00740905"/>
    <w:rsid w:val="00751734"/>
    <w:rsid w:val="00761D47"/>
    <w:rsid w:val="00762291"/>
    <w:rsid w:val="007809A4"/>
    <w:rsid w:val="00791F7D"/>
    <w:rsid w:val="007956D8"/>
    <w:rsid w:val="007975B6"/>
    <w:rsid w:val="007A48D1"/>
    <w:rsid w:val="007A48F4"/>
    <w:rsid w:val="007A54A6"/>
    <w:rsid w:val="007B02BE"/>
    <w:rsid w:val="007B482B"/>
    <w:rsid w:val="007C3F15"/>
    <w:rsid w:val="007C45FC"/>
    <w:rsid w:val="007C5D64"/>
    <w:rsid w:val="007D03B4"/>
    <w:rsid w:val="007D1471"/>
    <w:rsid w:val="007D3F46"/>
    <w:rsid w:val="007D7F12"/>
    <w:rsid w:val="007E6A84"/>
    <w:rsid w:val="007F4E2E"/>
    <w:rsid w:val="008052F4"/>
    <w:rsid w:val="00807778"/>
    <w:rsid w:val="00811863"/>
    <w:rsid w:val="008120F9"/>
    <w:rsid w:val="008326AA"/>
    <w:rsid w:val="0084074B"/>
    <w:rsid w:val="008455E7"/>
    <w:rsid w:val="0086691F"/>
    <w:rsid w:val="00877380"/>
    <w:rsid w:val="00880A75"/>
    <w:rsid w:val="0088430C"/>
    <w:rsid w:val="00884FBD"/>
    <w:rsid w:val="00886D39"/>
    <w:rsid w:val="00891D18"/>
    <w:rsid w:val="00894672"/>
    <w:rsid w:val="00894F13"/>
    <w:rsid w:val="008951C5"/>
    <w:rsid w:val="008A2A90"/>
    <w:rsid w:val="008A393E"/>
    <w:rsid w:val="008B3A70"/>
    <w:rsid w:val="008B4183"/>
    <w:rsid w:val="008B6E4F"/>
    <w:rsid w:val="008C4B0B"/>
    <w:rsid w:val="008D0F41"/>
    <w:rsid w:val="008E0C45"/>
    <w:rsid w:val="008F2ADD"/>
    <w:rsid w:val="008F6B39"/>
    <w:rsid w:val="00904270"/>
    <w:rsid w:val="009064E3"/>
    <w:rsid w:val="00907089"/>
    <w:rsid w:val="00911711"/>
    <w:rsid w:val="00912F00"/>
    <w:rsid w:val="0091342F"/>
    <w:rsid w:val="00916A88"/>
    <w:rsid w:val="00920E56"/>
    <w:rsid w:val="00924C66"/>
    <w:rsid w:val="009272D5"/>
    <w:rsid w:val="00930EE6"/>
    <w:rsid w:val="009314A9"/>
    <w:rsid w:val="00935093"/>
    <w:rsid w:val="00973508"/>
    <w:rsid w:val="00973D18"/>
    <w:rsid w:val="0098753B"/>
    <w:rsid w:val="00993062"/>
    <w:rsid w:val="00994781"/>
    <w:rsid w:val="009B2809"/>
    <w:rsid w:val="009C19F5"/>
    <w:rsid w:val="009D7832"/>
    <w:rsid w:val="009E5F45"/>
    <w:rsid w:val="009E7C5D"/>
    <w:rsid w:val="009F3C55"/>
    <w:rsid w:val="009F5E59"/>
    <w:rsid w:val="00A03F41"/>
    <w:rsid w:val="00A0621B"/>
    <w:rsid w:val="00A07310"/>
    <w:rsid w:val="00A2396B"/>
    <w:rsid w:val="00A25E59"/>
    <w:rsid w:val="00A3421A"/>
    <w:rsid w:val="00A418F5"/>
    <w:rsid w:val="00A44DBC"/>
    <w:rsid w:val="00A51A86"/>
    <w:rsid w:val="00A54E9A"/>
    <w:rsid w:val="00A55C75"/>
    <w:rsid w:val="00A60630"/>
    <w:rsid w:val="00A61166"/>
    <w:rsid w:val="00A615A6"/>
    <w:rsid w:val="00A64BBA"/>
    <w:rsid w:val="00A666A2"/>
    <w:rsid w:val="00A745CF"/>
    <w:rsid w:val="00A7477E"/>
    <w:rsid w:val="00A77CFD"/>
    <w:rsid w:val="00A83C8D"/>
    <w:rsid w:val="00A87B0C"/>
    <w:rsid w:val="00AB502F"/>
    <w:rsid w:val="00AB57E2"/>
    <w:rsid w:val="00AC45C5"/>
    <w:rsid w:val="00AD6707"/>
    <w:rsid w:val="00AE1ABE"/>
    <w:rsid w:val="00AF05DC"/>
    <w:rsid w:val="00AF05DD"/>
    <w:rsid w:val="00AF34C6"/>
    <w:rsid w:val="00AF4F31"/>
    <w:rsid w:val="00AF5493"/>
    <w:rsid w:val="00AF5CDB"/>
    <w:rsid w:val="00B06C22"/>
    <w:rsid w:val="00B109B8"/>
    <w:rsid w:val="00B10BCE"/>
    <w:rsid w:val="00B11597"/>
    <w:rsid w:val="00B17842"/>
    <w:rsid w:val="00B20565"/>
    <w:rsid w:val="00B2525E"/>
    <w:rsid w:val="00B26860"/>
    <w:rsid w:val="00B455D6"/>
    <w:rsid w:val="00B461CD"/>
    <w:rsid w:val="00B46AC8"/>
    <w:rsid w:val="00B517E5"/>
    <w:rsid w:val="00B5576B"/>
    <w:rsid w:val="00B57227"/>
    <w:rsid w:val="00B62C91"/>
    <w:rsid w:val="00B642D0"/>
    <w:rsid w:val="00B6669E"/>
    <w:rsid w:val="00B70EBC"/>
    <w:rsid w:val="00B85114"/>
    <w:rsid w:val="00B85276"/>
    <w:rsid w:val="00B9241E"/>
    <w:rsid w:val="00B97911"/>
    <w:rsid w:val="00BA7BCD"/>
    <w:rsid w:val="00BA7C58"/>
    <w:rsid w:val="00BD0A9E"/>
    <w:rsid w:val="00BD24D3"/>
    <w:rsid w:val="00BD7F97"/>
    <w:rsid w:val="00C0080B"/>
    <w:rsid w:val="00C110DF"/>
    <w:rsid w:val="00C13936"/>
    <w:rsid w:val="00C14F63"/>
    <w:rsid w:val="00C15A03"/>
    <w:rsid w:val="00C1696D"/>
    <w:rsid w:val="00C224F7"/>
    <w:rsid w:val="00C257A1"/>
    <w:rsid w:val="00C2664F"/>
    <w:rsid w:val="00C307BD"/>
    <w:rsid w:val="00C424AA"/>
    <w:rsid w:val="00C43959"/>
    <w:rsid w:val="00C471CD"/>
    <w:rsid w:val="00C47220"/>
    <w:rsid w:val="00C54103"/>
    <w:rsid w:val="00C772B9"/>
    <w:rsid w:val="00C8252E"/>
    <w:rsid w:val="00C855B2"/>
    <w:rsid w:val="00C96C26"/>
    <w:rsid w:val="00C97613"/>
    <w:rsid w:val="00CA0822"/>
    <w:rsid w:val="00CB2E32"/>
    <w:rsid w:val="00CB6567"/>
    <w:rsid w:val="00CC1092"/>
    <w:rsid w:val="00CD69FC"/>
    <w:rsid w:val="00CD7F11"/>
    <w:rsid w:val="00CE66DA"/>
    <w:rsid w:val="00CE777A"/>
    <w:rsid w:val="00CE7E83"/>
    <w:rsid w:val="00CF149F"/>
    <w:rsid w:val="00CF1F4E"/>
    <w:rsid w:val="00D0537A"/>
    <w:rsid w:val="00D27A6B"/>
    <w:rsid w:val="00D3332C"/>
    <w:rsid w:val="00D33DA0"/>
    <w:rsid w:val="00D51E3E"/>
    <w:rsid w:val="00D70DD4"/>
    <w:rsid w:val="00D71843"/>
    <w:rsid w:val="00D7510C"/>
    <w:rsid w:val="00D75F8C"/>
    <w:rsid w:val="00D762A9"/>
    <w:rsid w:val="00D803C3"/>
    <w:rsid w:val="00D814B1"/>
    <w:rsid w:val="00D8165E"/>
    <w:rsid w:val="00D977D2"/>
    <w:rsid w:val="00DA171F"/>
    <w:rsid w:val="00DA312F"/>
    <w:rsid w:val="00DA491E"/>
    <w:rsid w:val="00DA4F5F"/>
    <w:rsid w:val="00DA5B86"/>
    <w:rsid w:val="00DA6A6F"/>
    <w:rsid w:val="00DB0F5B"/>
    <w:rsid w:val="00DD5348"/>
    <w:rsid w:val="00DF0BDA"/>
    <w:rsid w:val="00DF0D61"/>
    <w:rsid w:val="00DF6BF3"/>
    <w:rsid w:val="00E22D9A"/>
    <w:rsid w:val="00E424D3"/>
    <w:rsid w:val="00E45917"/>
    <w:rsid w:val="00E507C3"/>
    <w:rsid w:val="00E56AC6"/>
    <w:rsid w:val="00E773A6"/>
    <w:rsid w:val="00E947EE"/>
    <w:rsid w:val="00EB24D1"/>
    <w:rsid w:val="00EB4AC2"/>
    <w:rsid w:val="00EB5737"/>
    <w:rsid w:val="00EC2236"/>
    <w:rsid w:val="00ED5BC2"/>
    <w:rsid w:val="00EE2380"/>
    <w:rsid w:val="00EE4CEB"/>
    <w:rsid w:val="00EF08F1"/>
    <w:rsid w:val="00EF26CC"/>
    <w:rsid w:val="00F07A13"/>
    <w:rsid w:val="00F10489"/>
    <w:rsid w:val="00F116AA"/>
    <w:rsid w:val="00F12D10"/>
    <w:rsid w:val="00F15D41"/>
    <w:rsid w:val="00F2548D"/>
    <w:rsid w:val="00F31C34"/>
    <w:rsid w:val="00F37616"/>
    <w:rsid w:val="00F408D6"/>
    <w:rsid w:val="00F52F66"/>
    <w:rsid w:val="00F57E82"/>
    <w:rsid w:val="00F71DFC"/>
    <w:rsid w:val="00F8280E"/>
    <w:rsid w:val="00F86D20"/>
    <w:rsid w:val="00F906E4"/>
    <w:rsid w:val="00F92020"/>
    <w:rsid w:val="00F922F9"/>
    <w:rsid w:val="00F926E8"/>
    <w:rsid w:val="00F93585"/>
    <w:rsid w:val="00F93893"/>
    <w:rsid w:val="00FA27E4"/>
    <w:rsid w:val="00FA4569"/>
    <w:rsid w:val="00FA7E5D"/>
    <w:rsid w:val="00FB0C3F"/>
    <w:rsid w:val="00FB3F77"/>
    <w:rsid w:val="00FB4239"/>
    <w:rsid w:val="00FC17E7"/>
    <w:rsid w:val="00FC4A50"/>
    <w:rsid w:val="00FC7951"/>
    <w:rsid w:val="00FD5B75"/>
    <w:rsid w:val="00FE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B9F8"/>
  <w15:docId w15:val="{5AC46F59-DA1A-4700-A4D7-EAF9FC1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AE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17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17842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17842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96AE2"/>
    <w:pPr>
      <w:keepNext/>
      <w:spacing w:after="0" w:line="240" w:lineRule="auto"/>
      <w:outlineLvl w:val="3"/>
    </w:pPr>
    <w:rPr>
      <w:rFonts w:ascii="AcadNusx" w:eastAsia="Times New Roman" w:hAnsi="AcadNusx"/>
      <w:b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B17842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/>
      <w:color w:val="1F4D78"/>
      <w:sz w:val="20"/>
      <w:szCs w:val="20"/>
    </w:rPr>
  </w:style>
  <w:style w:type="paragraph" w:styleId="Heading6">
    <w:name w:val="heading 6"/>
    <w:aliases w:val=" Char"/>
    <w:basedOn w:val="Normal"/>
    <w:next w:val="Normal"/>
    <w:link w:val="Heading6Char"/>
    <w:qFormat/>
    <w:rsid w:val="00296AE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B1784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B1784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B17842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6A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E2"/>
  </w:style>
  <w:style w:type="paragraph" w:styleId="Header">
    <w:name w:val="header"/>
    <w:basedOn w:val="Normal"/>
    <w:link w:val="HeaderChar"/>
    <w:unhideWhenUsed/>
    <w:rsid w:val="00296A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6AE2"/>
  </w:style>
  <w:style w:type="character" w:styleId="PageNumber">
    <w:name w:val="page number"/>
    <w:basedOn w:val="DefaultParagraphFont"/>
    <w:rsid w:val="00296AE2"/>
  </w:style>
  <w:style w:type="character" w:styleId="Hyperlink">
    <w:name w:val="Hyperlink"/>
    <w:unhideWhenUsed/>
    <w:rsid w:val="00296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96A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96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6AE2"/>
    <w:pPr>
      <w:ind w:left="720"/>
      <w:contextualSpacing/>
    </w:pPr>
  </w:style>
  <w:style w:type="character" w:customStyle="1" w:styleId="Heading4Char">
    <w:name w:val="Heading 4 Char"/>
    <w:link w:val="Heading4"/>
    <w:rsid w:val="00296AE2"/>
    <w:rPr>
      <w:rFonts w:ascii="AcadNusx" w:eastAsia="Times New Roman" w:hAnsi="AcadNusx"/>
      <w:b/>
      <w:sz w:val="28"/>
      <w:szCs w:val="24"/>
      <w:lang w:eastAsia="ru-RU"/>
    </w:rPr>
  </w:style>
  <w:style w:type="character" w:customStyle="1" w:styleId="Heading6Char">
    <w:name w:val="Heading 6 Char"/>
    <w:aliases w:val=" Char Char"/>
    <w:link w:val="Heading6"/>
    <w:rsid w:val="00296AE2"/>
    <w:rPr>
      <w:rFonts w:ascii="Times New Roman" w:eastAsia="Times New Roman" w:hAnsi="Times New Roman"/>
      <w:b/>
      <w:bCs/>
      <w:sz w:val="22"/>
      <w:szCs w:val="22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AE2"/>
    <w:rPr>
      <w:rFonts w:eastAsia="Times New Roman"/>
      <w:sz w:val="20"/>
      <w:szCs w:val="20"/>
    </w:rPr>
  </w:style>
  <w:style w:type="paragraph" w:customStyle="1" w:styleId="Normal0">
    <w:name w:val="[Normal]"/>
    <w:rsid w:val="00296AE2"/>
    <w:pPr>
      <w:widowControl w:val="0"/>
    </w:pPr>
    <w:rPr>
      <w:rFonts w:ascii="Arial" w:eastAsia="Arial" w:hAnsi="Arial" w:cs="Arial"/>
      <w:sz w:val="24"/>
    </w:rPr>
  </w:style>
  <w:style w:type="character" w:styleId="Emphasis">
    <w:name w:val="Emphasis"/>
    <w:uiPriority w:val="20"/>
    <w:qFormat/>
    <w:rsid w:val="00296AE2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313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3EA"/>
    <w:pPr>
      <w:spacing w:line="240" w:lineRule="auto"/>
    </w:pPr>
    <w:rPr>
      <w:rFonts w:eastAsia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3EA"/>
    <w:rPr>
      <w:rFonts w:eastAsia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3EA"/>
    <w:rPr>
      <w:rFonts w:eastAsia="Times New Roman"/>
      <w:b/>
      <w:bCs/>
    </w:rPr>
  </w:style>
  <w:style w:type="paragraph" w:styleId="BodyText">
    <w:name w:val="Body Text"/>
    <w:basedOn w:val="Normal"/>
    <w:link w:val="BodyTextChar"/>
    <w:qFormat/>
    <w:rsid w:val="00B109B8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/>
      <w:sz w:val="24"/>
      <w:szCs w:val="24"/>
      <w:lang w:val="ru-RU" w:eastAsia="ru-RU" w:bidi="ru-RU"/>
    </w:rPr>
  </w:style>
  <w:style w:type="character" w:customStyle="1" w:styleId="BodyTextChar">
    <w:name w:val="Body Text Char"/>
    <w:basedOn w:val="DefaultParagraphFont"/>
    <w:link w:val="BodyText"/>
    <w:rsid w:val="00B109B8"/>
    <w:rPr>
      <w:rFonts w:ascii="Times New Roman" w:eastAsia="Times New Roman" w:hAnsi="Times New Roman"/>
      <w:sz w:val="24"/>
      <w:szCs w:val="24"/>
      <w:lang w:val="ru-RU" w:eastAsia="ru-RU" w:bidi="ru-RU"/>
    </w:rPr>
  </w:style>
  <w:style w:type="character" w:customStyle="1" w:styleId="ListParagraphChar">
    <w:name w:val="List Paragraph Char"/>
    <w:link w:val="ListParagraph"/>
    <w:uiPriority w:val="34"/>
    <w:locked/>
    <w:rsid w:val="00B109B8"/>
    <w:rPr>
      <w:sz w:val="22"/>
      <w:szCs w:val="22"/>
    </w:rPr>
  </w:style>
  <w:style w:type="paragraph" w:styleId="BodyTextIndent">
    <w:name w:val="Body Text Indent"/>
    <w:aliases w:val="Char"/>
    <w:basedOn w:val="Normal"/>
    <w:link w:val="BodyTextIndentChar"/>
    <w:unhideWhenUsed/>
    <w:rsid w:val="00B455D6"/>
    <w:pPr>
      <w:spacing w:after="120"/>
      <w:ind w:left="360"/>
    </w:pPr>
  </w:style>
  <w:style w:type="character" w:customStyle="1" w:styleId="BodyTextIndentChar">
    <w:name w:val="Body Text Indent Char"/>
    <w:aliases w:val="Char Char"/>
    <w:basedOn w:val="DefaultParagraphFont"/>
    <w:link w:val="BodyTextIndent"/>
    <w:rsid w:val="00B455D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17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17842"/>
    <w:rPr>
      <w:rFonts w:ascii="Calibri Light" w:eastAsia="Times New Roman" w:hAnsi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17842"/>
    <w:rPr>
      <w:rFonts w:ascii="Calibri Light" w:eastAsia="Times New Roman" w:hAnsi="Calibri Light"/>
      <w:b/>
      <w:bCs/>
      <w:color w:val="5B9BD5"/>
    </w:rPr>
  </w:style>
  <w:style w:type="character" w:customStyle="1" w:styleId="Heading5Char">
    <w:name w:val="Heading 5 Char"/>
    <w:basedOn w:val="DefaultParagraphFont"/>
    <w:link w:val="Heading5"/>
    <w:rsid w:val="00B17842"/>
    <w:rPr>
      <w:rFonts w:ascii="Calibri Light" w:eastAsia="Times New Roman" w:hAnsi="Calibri Light"/>
      <w:color w:val="1F4D78"/>
    </w:rPr>
  </w:style>
  <w:style w:type="character" w:customStyle="1" w:styleId="Heading7Char">
    <w:name w:val="Heading 7 Char"/>
    <w:basedOn w:val="DefaultParagraphFont"/>
    <w:link w:val="Heading7"/>
    <w:rsid w:val="00B1784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B17842"/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B17842"/>
    <w:rPr>
      <w:rFonts w:ascii="Arial" w:eastAsia="Times New Roman" w:hAnsi="Arial" w:cs="Arial"/>
      <w:sz w:val="22"/>
      <w:szCs w:val="22"/>
      <w:lang w:val="ru-RU" w:eastAsia="ru-RU"/>
    </w:rPr>
  </w:style>
  <w:style w:type="paragraph" w:styleId="NoSpacing">
    <w:name w:val="No Spacing"/>
    <w:uiPriority w:val="1"/>
    <w:qFormat/>
    <w:rsid w:val="00B17842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7842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842"/>
    <w:rPr>
      <w:rFonts w:ascii="Consolas" w:eastAsiaTheme="minorHAnsi" w:hAnsi="Consolas" w:cs="Consolas"/>
    </w:rPr>
  </w:style>
  <w:style w:type="table" w:styleId="TableGrid">
    <w:name w:val="Table Grid"/>
    <w:basedOn w:val="TableNormal"/>
    <w:rsid w:val="00B178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17842"/>
  </w:style>
  <w:style w:type="paragraph" w:customStyle="1" w:styleId="abzacixml">
    <w:name w:val="abzaci_xml"/>
    <w:basedOn w:val="PlainText"/>
    <w:autoRedefine/>
    <w:rsid w:val="00B17842"/>
    <w:pPr>
      <w:jc w:val="both"/>
    </w:pPr>
    <w:rPr>
      <w:rFonts w:ascii="Sylfaen" w:eastAsia="Calibri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B17842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7842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B17842"/>
    <w:pPr>
      <w:widowControl w:val="0"/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B17842"/>
  </w:style>
  <w:style w:type="paragraph" w:customStyle="1" w:styleId="CM5">
    <w:name w:val="CM5"/>
    <w:basedOn w:val="Default"/>
    <w:next w:val="Default"/>
    <w:rsid w:val="00B17842"/>
  </w:style>
  <w:style w:type="paragraph" w:customStyle="1" w:styleId="CM3">
    <w:name w:val="CM3"/>
    <w:basedOn w:val="Default"/>
    <w:next w:val="Default"/>
    <w:rsid w:val="00B17842"/>
    <w:rPr>
      <w:color w:val="auto"/>
    </w:rPr>
  </w:style>
  <w:style w:type="character" w:customStyle="1" w:styleId="hps">
    <w:name w:val="hps"/>
    <w:basedOn w:val="DefaultParagraphFont"/>
    <w:rsid w:val="00B17842"/>
  </w:style>
  <w:style w:type="paragraph" w:customStyle="1" w:styleId="listparagraphcxspmiddle">
    <w:name w:val="listparagraphcxspmiddle"/>
    <w:basedOn w:val="Normal"/>
    <w:rsid w:val="00B1784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2">
    <w:name w:val="CM2"/>
    <w:basedOn w:val="Default"/>
    <w:next w:val="Default"/>
    <w:rsid w:val="00B17842"/>
    <w:rPr>
      <w:color w:val="auto"/>
    </w:rPr>
  </w:style>
  <w:style w:type="paragraph" w:styleId="BodyTextIndent3">
    <w:name w:val="Body Text Indent 3"/>
    <w:basedOn w:val="Normal"/>
    <w:link w:val="BodyTextIndent3Char"/>
    <w:rsid w:val="00B178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7842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178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784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B17842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7842"/>
  </w:style>
  <w:style w:type="paragraph" w:styleId="EndnoteText">
    <w:name w:val="endnote text"/>
    <w:basedOn w:val="Normal"/>
    <w:link w:val="EndnoteTextChar"/>
    <w:uiPriority w:val="99"/>
    <w:semiHidden/>
    <w:unhideWhenUsed/>
    <w:rsid w:val="00B17842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17842"/>
  </w:style>
  <w:style w:type="paragraph" w:customStyle="1" w:styleId="Elizbari">
    <w:name w:val="Elizbari"/>
    <w:basedOn w:val="Normal"/>
    <w:rsid w:val="00B17842"/>
    <w:pPr>
      <w:spacing w:after="0" w:line="300" w:lineRule="exact"/>
    </w:pPr>
    <w:rPr>
      <w:rFonts w:ascii="Geo_Times" w:eastAsia="Times New Roman" w:hAnsi="Geo_Times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B17842"/>
    <w:rPr>
      <w:vertAlign w:val="superscript"/>
    </w:rPr>
  </w:style>
  <w:style w:type="paragraph" w:styleId="NormalWeb">
    <w:name w:val="Normal (Web)"/>
    <w:basedOn w:val="Normal"/>
    <w:rsid w:val="00B17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gu-IN"/>
    </w:rPr>
  </w:style>
  <w:style w:type="character" w:styleId="Strong">
    <w:name w:val="Strong"/>
    <w:qFormat/>
    <w:rsid w:val="00B17842"/>
    <w:rPr>
      <w:b/>
      <w:bCs/>
    </w:rPr>
  </w:style>
  <w:style w:type="paragraph" w:customStyle="1" w:styleId="style21">
    <w:name w:val="style21"/>
    <w:basedOn w:val="Normal"/>
    <w:rsid w:val="00B17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B17842"/>
  </w:style>
  <w:style w:type="character" w:styleId="FollowedHyperlink">
    <w:name w:val="FollowedHyperlink"/>
    <w:uiPriority w:val="99"/>
    <w:unhideWhenUsed/>
    <w:rsid w:val="00B17842"/>
    <w:rPr>
      <w:color w:val="800080"/>
      <w:u w:val="single"/>
    </w:rPr>
  </w:style>
  <w:style w:type="paragraph" w:customStyle="1" w:styleId="xl65">
    <w:name w:val="xl65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66">
    <w:name w:val="xl66"/>
    <w:basedOn w:val="Normal"/>
    <w:rsid w:val="00B17842"/>
    <w:pP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67">
    <w:name w:val="xl67"/>
    <w:basedOn w:val="Normal"/>
    <w:rsid w:val="00B17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B1784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B1784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1">
    <w:name w:val="xl71"/>
    <w:basedOn w:val="Normal"/>
    <w:rsid w:val="00B1784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2">
    <w:name w:val="xl72"/>
    <w:basedOn w:val="Normal"/>
    <w:rsid w:val="00B1784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3">
    <w:name w:val="xl73"/>
    <w:basedOn w:val="Normal"/>
    <w:rsid w:val="00B1784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lang w:bidi="gu-IN"/>
    </w:rPr>
  </w:style>
  <w:style w:type="paragraph" w:customStyle="1" w:styleId="xl74">
    <w:name w:val="xl74"/>
    <w:basedOn w:val="Normal"/>
    <w:rsid w:val="00B1784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5">
    <w:name w:val="xl75"/>
    <w:basedOn w:val="Normal"/>
    <w:rsid w:val="00B178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6">
    <w:name w:val="xl76"/>
    <w:basedOn w:val="Normal"/>
    <w:rsid w:val="00B1784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7">
    <w:name w:val="xl77"/>
    <w:basedOn w:val="Normal"/>
    <w:rsid w:val="00B1784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8">
    <w:name w:val="xl78"/>
    <w:basedOn w:val="Normal"/>
    <w:rsid w:val="00B1784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lang w:bidi="gu-IN"/>
    </w:rPr>
  </w:style>
  <w:style w:type="paragraph" w:customStyle="1" w:styleId="xl79">
    <w:name w:val="xl79"/>
    <w:basedOn w:val="Normal"/>
    <w:rsid w:val="00B178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80">
    <w:name w:val="xl80"/>
    <w:basedOn w:val="Normal"/>
    <w:rsid w:val="00B1784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B1784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B1784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B1784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B1784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B1784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B178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B178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88">
    <w:name w:val="xl88"/>
    <w:basedOn w:val="Normal"/>
    <w:rsid w:val="00B17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89">
    <w:name w:val="xl89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0">
    <w:name w:val="xl90"/>
    <w:basedOn w:val="Normal"/>
    <w:rsid w:val="00B178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1">
    <w:name w:val="xl91"/>
    <w:basedOn w:val="Normal"/>
    <w:rsid w:val="00B178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2">
    <w:name w:val="xl92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3">
    <w:name w:val="xl93"/>
    <w:basedOn w:val="Normal"/>
    <w:rsid w:val="00B17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4">
    <w:name w:val="xl94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5">
    <w:name w:val="xl95"/>
    <w:basedOn w:val="Normal"/>
    <w:rsid w:val="00B17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6">
    <w:name w:val="xl96"/>
    <w:basedOn w:val="Normal"/>
    <w:rsid w:val="00B178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7">
    <w:name w:val="xl97"/>
    <w:basedOn w:val="Normal"/>
    <w:rsid w:val="00B17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B17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B178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B178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B17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sz w:val="12"/>
      <w:szCs w:val="12"/>
      <w:lang w:bidi="gu-IN"/>
    </w:rPr>
  </w:style>
  <w:style w:type="paragraph" w:customStyle="1" w:styleId="xl106">
    <w:name w:val="xl106"/>
    <w:basedOn w:val="Normal"/>
    <w:rsid w:val="00B178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B178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B178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B17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0">
    <w:name w:val="xl110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1">
    <w:name w:val="xl111"/>
    <w:basedOn w:val="Normal"/>
    <w:rsid w:val="00B17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2">
    <w:name w:val="xl112"/>
    <w:basedOn w:val="Normal"/>
    <w:rsid w:val="00B178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3">
    <w:name w:val="xl113"/>
    <w:basedOn w:val="Normal"/>
    <w:rsid w:val="00B17842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4">
    <w:name w:val="xl114"/>
    <w:basedOn w:val="Normal"/>
    <w:rsid w:val="00B178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B178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B178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B17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8">
    <w:name w:val="xl118"/>
    <w:basedOn w:val="Normal"/>
    <w:rsid w:val="00B178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9">
    <w:name w:val="xl119"/>
    <w:basedOn w:val="Normal"/>
    <w:rsid w:val="00B17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0">
    <w:name w:val="xl120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1">
    <w:name w:val="xl121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2">
    <w:name w:val="xl122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3">
    <w:name w:val="xl123"/>
    <w:basedOn w:val="Normal"/>
    <w:rsid w:val="00B1784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lang w:bidi="gu-IN"/>
    </w:rPr>
  </w:style>
  <w:style w:type="paragraph" w:customStyle="1" w:styleId="xl124">
    <w:name w:val="xl124"/>
    <w:basedOn w:val="Normal"/>
    <w:rsid w:val="00B178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25">
    <w:name w:val="xl125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B178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7">
    <w:name w:val="xl127"/>
    <w:basedOn w:val="Normal"/>
    <w:rsid w:val="00B178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B178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9">
    <w:name w:val="xl129"/>
    <w:basedOn w:val="Normal"/>
    <w:rsid w:val="00B17842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0">
    <w:name w:val="xl130"/>
    <w:basedOn w:val="Normal"/>
    <w:rsid w:val="00B17842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1">
    <w:name w:val="xl131"/>
    <w:basedOn w:val="Normal"/>
    <w:rsid w:val="00B17842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2">
    <w:name w:val="xl132"/>
    <w:basedOn w:val="Normal"/>
    <w:rsid w:val="00B17842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3">
    <w:name w:val="xl133"/>
    <w:basedOn w:val="Normal"/>
    <w:rsid w:val="00B1784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4">
    <w:name w:val="xl134"/>
    <w:basedOn w:val="Normal"/>
    <w:rsid w:val="00B178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5">
    <w:name w:val="xl135"/>
    <w:basedOn w:val="Normal"/>
    <w:rsid w:val="00B17842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6">
    <w:name w:val="xl136"/>
    <w:basedOn w:val="Normal"/>
    <w:rsid w:val="00B1784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7">
    <w:name w:val="xl137"/>
    <w:basedOn w:val="Normal"/>
    <w:rsid w:val="00B1784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lang w:bidi="gu-IN"/>
    </w:rPr>
  </w:style>
  <w:style w:type="paragraph" w:customStyle="1" w:styleId="xl138">
    <w:name w:val="xl138"/>
    <w:basedOn w:val="Normal"/>
    <w:rsid w:val="00B178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9">
    <w:name w:val="xl139"/>
    <w:basedOn w:val="Normal"/>
    <w:rsid w:val="00B1784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0">
    <w:name w:val="xl140"/>
    <w:basedOn w:val="Normal"/>
    <w:rsid w:val="00B1784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41">
    <w:name w:val="xl141"/>
    <w:basedOn w:val="Normal"/>
    <w:rsid w:val="00B178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42">
    <w:name w:val="xl142"/>
    <w:basedOn w:val="Normal"/>
    <w:rsid w:val="00B178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3">
    <w:name w:val="xl143"/>
    <w:basedOn w:val="Normal"/>
    <w:rsid w:val="00B17842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4">
    <w:name w:val="xl144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5">
    <w:name w:val="xl145"/>
    <w:basedOn w:val="Normal"/>
    <w:rsid w:val="00B1784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6">
    <w:name w:val="xl146"/>
    <w:basedOn w:val="Normal"/>
    <w:rsid w:val="00B1784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B1784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B178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B1784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B1784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B178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B178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B1784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B178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B1784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B178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B1784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B178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1">
    <w:name w:val="xl161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2">
    <w:name w:val="xl162"/>
    <w:basedOn w:val="Normal"/>
    <w:rsid w:val="00B1784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B17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4">
    <w:name w:val="xl164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5">
    <w:name w:val="xl165"/>
    <w:basedOn w:val="Normal"/>
    <w:rsid w:val="00B1784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6">
    <w:name w:val="xl166"/>
    <w:basedOn w:val="Normal"/>
    <w:rsid w:val="00B178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7">
    <w:name w:val="xl167"/>
    <w:basedOn w:val="Normal"/>
    <w:rsid w:val="00B1784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8">
    <w:name w:val="xl168"/>
    <w:basedOn w:val="Normal"/>
    <w:rsid w:val="00B17842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9">
    <w:name w:val="xl169"/>
    <w:basedOn w:val="Normal"/>
    <w:rsid w:val="00B17842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0">
    <w:name w:val="xl170"/>
    <w:basedOn w:val="Normal"/>
    <w:rsid w:val="00B17842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1">
    <w:name w:val="xl171"/>
    <w:basedOn w:val="Normal"/>
    <w:rsid w:val="00B17842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2">
    <w:name w:val="xl172"/>
    <w:basedOn w:val="Normal"/>
    <w:rsid w:val="00B178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3">
    <w:name w:val="xl173"/>
    <w:basedOn w:val="Normal"/>
    <w:rsid w:val="00B1784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74">
    <w:name w:val="xl174"/>
    <w:basedOn w:val="Normal"/>
    <w:rsid w:val="00B178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75">
    <w:name w:val="xl175"/>
    <w:basedOn w:val="Normal"/>
    <w:rsid w:val="00B178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color w:val="FF0000"/>
      <w:lang w:bidi="gu-IN"/>
    </w:rPr>
  </w:style>
  <w:style w:type="paragraph" w:customStyle="1" w:styleId="xl176">
    <w:name w:val="xl176"/>
    <w:basedOn w:val="Normal"/>
    <w:rsid w:val="00B178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color w:val="FF0000"/>
      <w:lang w:bidi="gu-IN"/>
    </w:rPr>
  </w:style>
  <w:style w:type="paragraph" w:customStyle="1" w:styleId="xl177">
    <w:name w:val="xl177"/>
    <w:basedOn w:val="Normal"/>
    <w:rsid w:val="00B17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B178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B17842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80">
    <w:name w:val="xl180"/>
    <w:basedOn w:val="Normal"/>
    <w:rsid w:val="00B17842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B178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2">
    <w:name w:val="xl182"/>
    <w:basedOn w:val="Normal"/>
    <w:rsid w:val="00B178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B178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B178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5">
    <w:name w:val="xl185"/>
    <w:basedOn w:val="Normal"/>
    <w:rsid w:val="00B1784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6">
    <w:name w:val="xl186"/>
    <w:basedOn w:val="Normal"/>
    <w:rsid w:val="00B17842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7">
    <w:name w:val="xl187"/>
    <w:basedOn w:val="Normal"/>
    <w:rsid w:val="00B1784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8">
    <w:name w:val="xl188"/>
    <w:basedOn w:val="Normal"/>
    <w:rsid w:val="00B1784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89">
    <w:name w:val="xl189"/>
    <w:basedOn w:val="Normal"/>
    <w:rsid w:val="00B1784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90">
    <w:name w:val="xl190"/>
    <w:basedOn w:val="Normal"/>
    <w:rsid w:val="00B17842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91">
    <w:name w:val="xl191"/>
    <w:basedOn w:val="Normal"/>
    <w:rsid w:val="00B178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2">
    <w:name w:val="xl192"/>
    <w:basedOn w:val="Normal"/>
    <w:rsid w:val="00B178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3">
    <w:name w:val="xl193"/>
    <w:basedOn w:val="Normal"/>
    <w:rsid w:val="00B178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B1784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B178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B178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B1784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8">
    <w:name w:val="xl198"/>
    <w:basedOn w:val="Normal"/>
    <w:rsid w:val="00B178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9">
    <w:name w:val="xl199"/>
    <w:basedOn w:val="Normal"/>
    <w:rsid w:val="00B17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0">
    <w:name w:val="xl200"/>
    <w:basedOn w:val="Normal"/>
    <w:rsid w:val="00B178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1">
    <w:name w:val="xl201"/>
    <w:basedOn w:val="Normal"/>
    <w:rsid w:val="00B178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2">
    <w:name w:val="xl202"/>
    <w:basedOn w:val="Normal"/>
    <w:rsid w:val="00B178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3">
    <w:name w:val="xl203"/>
    <w:basedOn w:val="Normal"/>
    <w:rsid w:val="00B1784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4">
    <w:name w:val="xl204"/>
    <w:basedOn w:val="Normal"/>
    <w:rsid w:val="00B178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5">
    <w:name w:val="xl205"/>
    <w:basedOn w:val="Normal"/>
    <w:rsid w:val="00B178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6">
    <w:name w:val="xl206"/>
    <w:basedOn w:val="Normal"/>
    <w:rsid w:val="00B178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7">
    <w:name w:val="xl207"/>
    <w:basedOn w:val="Normal"/>
    <w:rsid w:val="00B178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8">
    <w:name w:val="xl208"/>
    <w:basedOn w:val="Normal"/>
    <w:rsid w:val="00B178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9">
    <w:name w:val="xl209"/>
    <w:basedOn w:val="Normal"/>
    <w:rsid w:val="00B178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10">
    <w:name w:val="xl210"/>
    <w:basedOn w:val="Normal"/>
    <w:rsid w:val="00B178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B178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B1784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B1784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B1784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B1784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B178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B1784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B17842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B178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B17842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21">
    <w:name w:val="xl221"/>
    <w:basedOn w:val="Normal"/>
    <w:rsid w:val="00B178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22">
    <w:name w:val="xl222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B178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B178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B1784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ListParagraph1">
    <w:name w:val="List Paragraph1"/>
    <w:basedOn w:val="Normal"/>
    <w:qFormat/>
    <w:rsid w:val="00B178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TableGrid1">
    <w:name w:val="Table Grid1"/>
    <w:basedOn w:val="TableNormal"/>
    <w:next w:val="TableGrid"/>
    <w:uiPriority w:val="99"/>
    <w:rsid w:val="00B1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17842"/>
  </w:style>
  <w:style w:type="table" w:customStyle="1" w:styleId="TableGrid11">
    <w:name w:val="Table Grid11"/>
    <w:basedOn w:val="TableNormal"/>
    <w:next w:val="TableGrid"/>
    <w:rsid w:val="00B178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17842"/>
  </w:style>
  <w:style w:type="table" w:customStyle="1" w:styleId="TableGrid2">
    <w:name w:val="Table Grid2"/>
    <w:basedOn w:val="TableNormal"/>
    <w:next w:val="TableGrid"/>
    <w:uiPriority w:val="59"/>
    <w:rsid w:val="00B1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B17842"/>
  </w:style>
  <w:style w:type="table" w:customStyle="1" w:styleId="TableGrid12">
    <w:name w:val="Table Grid12"/>
    <w:basedOn w:val="TableNormal"/>
    <w:next w:val="TableGrid"/>
    <w:rsid w:val="00B178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7842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842"/>
    <w:rPr>
      <w:color w:val="808080"/>
      <w:shd w:val="clear" w:color="auto" w:fill="E6E6E6"/>
    </w:rPr>
  </w:style>
  <w:style w:type="table" w:styleId="TableGrid5">
    <w:name w:val="Table Grid 5"/>
    <w:basedOn w:val="TableNormal"/>
    <w:rsid w:val="00B17842"/>
    <w:rPr>
      <w:rFonts w:ascii="Times New Roman" w:eastAsia="Times New Roman" w:hAnsi="Times New Roman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B17842"/>
    <w:pPr>
      <w:spacing w:after="160" w:line="240" w:lineRule="exact"/>
    </w:pPr>
    <w:rPr>
      <w:rFonts w:ascii="Times New Roman" w:eastAsia="SimSun" w:hAnsi="Times New Roman"/>
      <w:b/>
      <w:sz w:val="28"/>
      <w:szCs w:val="24"/>
    </w:rPr>
  </w:style>
  <w:style w:type="table" w:styleId="TableClassic3">
    <w:name w:val="Table Classic 3"/>
    <w:basedOn w:val="TableNormal"/>
    <w:rsid w:val="00B17842"/>
    <w:rPr>
      <w:rFonts w:ascii="Times New Roman" w:eastAsia="Times New Roman" w:hAnsi="Times New Roman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17842"/>
    <w:rPr>
      <w:rFonts w:ascii="Times New Roman" w:eastAsia="Times New Roman" w:hAnsi="Times New Roman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B1784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7842"/>
    <w:rPr>
      <w:rFonts w:ascii="Times New Roman" w:eastAsia="Times New Roman" w:hAnsi="Times New Roman"/>
      <w:sz w:val="16"/>
      <w:szCs w:val="16"/>
    </w:rPr>
  </w:style>
  <w:style w:type="table" w:styleId="TableWeb1">
    <w:name w:val="Table Web 1"/>
    <w:basedOn w:val="TableNormal"/>
    <w:rsid w:val="00B17842"/>
    <w:rPr>
      <w:rFonts w:ascii="Times New Roman" w:eastAsia="Times New Roman" w:hAnsi="Times New Roman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B1784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B17842"/>
  </w:style>
  <w:style w:type="paragraph" w:styleId="BodyTextIndent2">
    <w:name w:val="Body Text Indent 2"/>
    <w:basedOn w:val="Normal"/>
    <w:link w:val="BodyTextIndent2Char"/>
    <w:rsid w:val="00B17842"/>
    <w:pPr>
      <w:spacing w:after="0" w:line="240" w:lineRule="auto"/>
      <w:ind w:left="561" w:firstLine="187"/>
      <w:jc w:val="both"/>
    </w:pPr>
    <w:rPr>
      <w:rFonts w:ascii="Geo_Times" w:eastAsia="Times New Roman" w:hAnsi="Geo_Times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B17842"/>
    <w:rPr>
      <w:rFonts w:ascii="Geo_Times" w:eastAsia="Times New Roman" w:hAnsi="Geo_Times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B178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B17842"/>
    <w:pPr>
      <w:spacing w:after="0" w:line="240" w:lineRule="auto"/>
    </w:pPr>
    <w:rPr>
      <w:rFonts w:ascii="Cambria" w:eastAsia="Times New Roman" w:hAnsi="Cambria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784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84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B17842"/>
    <w:pPr>
      <w:spacing w:after="0" w:line="240" w:lineRule="auto"/>
      <w:ind w:left="284" w:right="-766"/>
      <w:jc w:val="both"/>
    </w:pPr>
    <w:rPr>
      <w:rFonts w:ascii="AcadNusx" w:eastAsia="Times New Roman" w:hAnsi="AcadNusx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B17842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B17842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B17842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17842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B17842"/>
  </w:style>
  <w:style w:type="paragraph" w:customStyle="1" w:styleId="NoSpacing1">
    <w:name w:val="No Spacing1"/>
    <w:uiPriority w:val="1"/>
    <w:qFormat/>
    <w:rsid w:val="00B17842"/>
    <w:rPr>
      <w:rFonts w:eastAsia="Times New Roman"/>
      <w:sz w:val="22"/>
      <w:szCs w:val="22"/>
      <w:lang w:val="ru-RU" w:eastAsia="ru-RU"/>
    </w:rPr>
  </w:style>
  <w:style w:type="paragraph" w:customStyle="1" w:styleId="cxrili">
    <w:name w:val="cxrili"/>
    <w:basedOn w:val="Normal"/>
    <w:rsid w:val="00B17842"/>
    <w:pPr>
      <w:spacing w:after="0" w:line="240" w:lineRule="auto"/>
      <w:ind w:firstLine="454"/>
      <w:jc w:val="both"/>
    </w:pPr>
    <w:rPr>
      <w:rFonts w:ascii="Sylfaen" w:eastAsia="Times New Roman" w:hAnsi="Sylfae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B17842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B17842"/>
    <w:rPr>
      <w:sz w:val="16"/>
      <w:szCs w:val="16"/>
    </w:rPr>
  </w:style>
  <w:style w:type="paragraph" w:styleId="Index1">
    <w:name w:val="index 1"/>
    <w:basedOn w:val="Normal"/>
    <w:next w:val="Normal"/>
    <w:autoRedefine/>
    <w:rsid w:val="00B17842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B17842"/>
    <w:pPr>
      <w:spacing w:after="0" w:line="360" w:lineRule="auto"/>
      <w:ind w:right="74"/>
    </w:pPr>
    <w:rPr>
      <w:rFonts w:ascii="Sylfaen" w:eastAsia="Times New Roman" w:hAnsi="Sylfae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B17842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B17842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B17842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B1784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B17842"/>
    <w:rPr>
      <w:rFonts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B1784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B17842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B17842"/>
    <w:pPr>
      <w:spacing w:after="0" w:line="360" w:lineRule="auto"/>
      <w:ind w:firstLine="720"/>
      <w:jc w:val="both"/>
    </w:pPr>
    <w:rPr>
      <w:rFonts w:ascii="Sylfaen" w:hAnsi="Sylfae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B17842"/>
    <w:rPr>
      <w:rFonts w:ascii="Sylfaen" w:hAnsi="Sylfae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B17842"/>
  </w:style>
  <w:style w:type="paragraph" w:styleId="BodyText2">
    <w:name w:val="Body Text 2"/>
    <w:basedOn w:val="Normal"/>
    <w:link w:val="BodyText2Char"/>
    <w:rsid w:val="00B17842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B1784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B17842"/>
  </w:style>
  <w:style w:type="paragraph" w:customStyle="1" w:styleId="NormalSCM">
    <w:name w:val="Normal SCM"/>
    <w:basedOn w:val="Normal"/>
    <w:link w:val="NormalSCMChar"/>
    <w:rsid w:val="00B17842"/>
    <w:pPr>
      <w:spacing w:after="120" w:line="240" w:lineRule="auto"/>
      <w:ind w:right="68"/>
      <w:jc w:val="both"/>
    </w:pPr>
    <w:rPr>
      <w:rFonts w:ascii="Times New Roman" w:eastAsia="Times New Roman" w:hAnsi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B17842"/>
    <w:rPr>
      <w:rFonts w:ascii="Times New Roman" w:eastAsia="Times New Roman" w:hAnsi="Times New Roman"/>
      <w:color w:val="000000"/>
      <w:lang w:val="en-GB"/>
    </w:rPr>
  </w:style>
  <w:style w:type="paragraph" w:customStyle="1" w:styleId="msonormal0">
    <w:name w:val="msonormal"/>
    <w:basedOn w:val="Normal"/>
    <w:rsid w:val="00B17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B178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B178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8">
    <w:name w:val="font8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</w:rPr>
  </w:style>
  <w:style w:type="paragraph" w:customStyle="1" w:styleId="font9">
    <w:name w:val="font9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</w:rPr>
  </w:style>
  <w:style w:type="paragraph" w:customStyle="1" w:styleId="font10">
    <w:name w:val="font10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FF0000"/>
    </w:rPr>
  </w:style>
  <w:style w:type="paragraph" w:customStyle="1" w:styleId="font11">
    <w:name w:val="font11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2">
    <w:name w:val="font12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13">
    <w:name w:val="font13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4">
    <w:name w:val="font14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FF0000"/>
    </w:rPr>
  </w:style>
  <w:style w:type="paragraph" w:customStyle="1" w:styleId="font15">
    <w:name w:val="font15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16">
    <w:name w:val="font16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7">
    <w:name w:val="font17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8">
    <w:name w:val="font18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</w:rPr>
  </w:style>
  <w:style w:type="paragraph" w:customStyle="1" w:styleId="font19">
    <w:name w:val="font19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0">
    <w:name w:val="font20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</w:rPr>
  </w:style>
  <w:style w:type="paragraph" w:customStyle="1" w:styleId="font21">
    <w:name w:val="font21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2">
    <w:name w:val="font22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3">
    <w:name w:val="font23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4">
    <w:name w:val="font24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5">
    <w:name w:val="font25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6">
    <w:name w:val="font26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7">
    <w:name w:val="font27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8">
    <w:name w:val="font28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9">
    <w:name w:val="font29"/>
    <w:basedOn w:val="Normal"/>
    <w:rsid w:val="00B1784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xl226">
    <w:name w:val="xl226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</w:rPr>
  </w:style>
  <w:style w:type="paragraph" w:customStyle="1" w:styleId="xl227">
    <w:name w:val="xl227"/>
    <w:basedOn w:val="Normal"/>
    <w:rsid w:val="00B178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FF0000"/>
    </w:rPr>
  </w:style>
  <w:style w:type="paragraph" w:customStyle="1" w:styleId="xl228">
    <w:name w:val="xl228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29">
    <w:name w:val="xl229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FF0000"/>
    </w:rPr>
  </w:style>
  <w:style w:type="paragraph" w:customStyle="1" w:styleId="xl230">
    <w:name w:val="xl230"/>
    <w:basedOn w:val="Normal"/>
    <w:rsid w:val="00B178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31">
    <w:name w:val="xl231"/>
    <w:basedOn w:val="Normal"/>
    <w:rsid w:val="00B17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32">
    <w:name w:val="xl232"/>
    <w:basedOn w:val="Normal"/>
    <w:rsid w:val="00B178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3">
    <w:name w:val="xl233"/>
    <w:basedOn w:val="Normal"/>
    <w:rsid w:val="00B178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4">
    <w:name w:val="xl234"/>
    <w:basedOn w:val="Normal"/>
    <w:rsid w:val="00B178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35">
    <w:name w:val="xl235"/>
    <w:basedOn w:val="Normal"/>
    <w:rsid w:val="00B178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6">
    <w:name w:val="xl236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37">
    <w:name w:val="xl237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38">
    <w:name w:val="xl238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B17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40">
    <w:name w:val="xl240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41">
    <w:name w:val="xl241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2">
    <w:name w:val="xl242"/>
    <w:basedOn w:val="Normal"/>
    <w:rsid w:val="00B178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color w:val="000000"/>
    </w:rPr>
  </w:style>
  <w:style w:type="paragraph" w:customStyle="1" w:styleId="xl243">
    <w:name w:val="xl243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44">
    <w:name w:val="xl244"/>
    <w:basedOn w:val="Normal"/>
    <w:rsid w:val="00B178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45">
    <w:name w:val="xl245"/>
    <w:basedOn w:val="Normal"/>
    <w:rsid w:val="00B178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6">
    <w:name w:val="xl246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7">
    <w:name w:val="xl247"/>
    <w:basedOn w:val="Normal"/>
    <w:rsid w:val="00B178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48">
    <w:name w:val="xl248"/>
    <w:basedOn w:val="Normal"/>
    <w:rsid w:val="00B178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9">
    <w:name w:val="xl249"/>
    <w:basedOn w:val="Normal"/>
    <w:rsid w:val="00B17842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250">
    <w:name w:val="xl250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51">
    <w:name w:val="xl251"/>
    <w:basedOn w:val="Normal"/>
    <w:rsid w:val="00B178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52">
    <w:name w:val="xl252"/>
    <w:basedOn w:val="Normal"/>
    <w:rsid w:val="00B178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3">
    <w:name w:val="xl253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color w:val="000000"/>
    </w:rPr>
  </w:style>
  <w:style w:type="paragraph" w:customStyle="1" w:styleId="xl254">
    <w:name w:val="xl254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55">
    <w:name w:val="xl255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0000"/>
    </w:rPr>
  </w:style>
  <w:style w:type="paragraph" w:customStyle="1" w:styleId="xl256">
    <w:name w:val="xl256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57">
    <w:name w:val="xl257"/>
    <w:basedOn w:val="Normal"/>
    <w:rsid w:val="00B178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000000"/>
    </w:rPr>
  </w:style>
  <w:style w:type="paragraph" w:customStyle="1" w:styleId="xl258">
    <w:name w:val="xl258"/>
    <w:basedOn w:val="Normal"/>
    <w:rsid w:val="00B178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59">
    <w:name w:val="xl259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0">
    <w:name w:val="xl260"/>
    <w:basedOn w:val="Normal"/>
    <w:rsid w:val="00B178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61">
    <w:name w:val="xl261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62">
    <w:name w:val="xl262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3">
    <w:name w:val="xl263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000000"/>
    </w:rPr>
  </w:style>
  <w:style w:type="paragraph" w:customStyle="1" w:styleId="xl264">
    <w:name w:val="xl264"/>
    <w:basedOn w:val="Normal"/>
    <w:rsid w:val="00B1784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65">
    <w:name w:val="xl265"/>
    <w:basedOn w:val="Normal"/>
    <w:rsid w:val="00B1784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66">
    <w:name w:val="xl266"/>
    <w:basedOn w:val="Normal"/>
    <w:rsid w:val="00B178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67">
    <w:name w:val="xl267"/>
    <w:basedOn w:val="Normal"/>
    <w:rsid w:val="00B178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7030A0"/>
    </w:rPr>
  </w:style>
  <w:style w:type="paragraph" w:customStyle="1" w:styleId="xl268">
    <w:name w:val="xl268"/>
    <w:basedOn w:val="Normal"/>
    <w:rsid w:val="00B178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69">
    <w:name w:val="xl269"/>
    <w:basedOn w:val="Normal"/>
    <w:rsid w:val="00B178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70">
    <w:name w:val="xl270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1">
    <w:name w:val="xl271"/>
    <w:basedOn w:val="Normal"/>
    <w:rsid w:val="00B17842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2">
    <w:name w:val="xl272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3">
    <w:name w:val="xl273"/>
    <w:basedOn w:val="Normal"/>
    <w:rsid w:val="00B17842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</w:rPr>
  </w:style>
  <w:style w:type="paragraph" w:customStyle="1" w:styleId="xl274">
    <w:name w:val="xl274"/>
    <w:basedOn w:val="Normal"/>
    <w:rsid w:val="00B17842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75">
    <w:name w:val="xl275"/>
    <w:basedOn w:val="Normal"/>
    <w:rsid w:val="00B17842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76">
    <w:name w:val="xl276"/>
    <w:basedOn w:val="Normal"/>
    <w:rsid w:val="00B17842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7">
    <w:name w:val="xl277"/>
    <w:basedOn w:val="Normal"/>
    <w:rsid w:val="00B17842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8">
    <w:name w:val="xl278"/>
    <w:basedOn w:val="Normal"/>
    <w:rsid w:val="00B17842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79">
    <w:name w:val="xl279"/>
    <w:basedOn w:val="Normal"/>
    <w:rsid w:val="00B17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80">
    <w:name w:val="xl280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81">
    <w:name w:val="xl281"/>
    <w:basedOn w:val="Normal"/>
    <w:rsid w:val="00B17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2">
    <w:name w:val="xl282"/>
    <w:basedOn w:val="Normal"/>
    <w:rsid w:val="00B1784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3">
    <w:name w:val="xl283"/>
    <w:basedOn w:val="Normal"/>
    <w:rsid w:val="00B1784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4">
    <w:name w:val="xl284"/>
    <w:basedOn w:val="Normal"/>
    <w:rsid w:val="00B178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5">
    <w:name w:val="xl285"/>
    <w:basedOn w:val="Normal"/>
    <w:rsid w:val="00B178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6">
    <w:name w:val="xl286"/>
    <w:basedOn w:val="Normal"/>
    <w:rsid w:val="00B178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7">
    <w:name w:val="xl287"/>
    <w:basedOn w:val="Normal"/>
    <w:rsid w:val="00B17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36"/>
      <w:szCs w:val="36"/>
    </w:rPr>
  </w:style>
  <w:style w:type="paragraph" w:customStyle="1" w:styleId="xl288">
    <w:name w:val="xl288"/>
    <w:basedOn w:val="Normal"/>
    <w:rsid w:val="00B17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9">
    <w:name w:val="xl289"/>
    <w:basedOn w:val="Normal"/>
    <w:rsid w:val="00B178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0">
    <w:name w:val="xl290"/>
    <w:basedOn w:val="Normal"/>
    <w:rsid w:val="00B178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1">
    <w:name w:val="xl291"/>
    <w:basedOn w:val="Normal"/>
    <w:rsid w:val="00B178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2">
    <w:name w:val="xl292"/>
    <w:basedOn w:val="Normal"/>
    <w:rsid w:val="00B17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3">
    <w:name w:val="xl293"/>
    <w:basedOn w:val="Normal"/>
    <w:rsid w:val="00B17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4">
    <w:name w:val="xl294"/>
    <w:basedOn w:val="Normal"/>
    <w:rsid w:val="00B178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5">
    <w:name w:val="xl295"/>
    <w:basedOn w:val="Normal"/>
    <w:rsid w:val="00B17842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96">
    <w:name w:val="xl296"/>
    <w:basedOn w:val="Normal"/>
    <w:rsid w:val="00B1784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7">
    <w:name w:val="xl297"/>
    <w:basedOn w:val="Normal"/>
    <w:rsid w:val="00B17842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8">
    <w:name w:val="xl298"/>
    <w:basedOn w:val="Normal"/>
    <w:rsid w:val="00B1784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9">
    <w:name w:val="xl299"/>
    <w:basedOn w:val="Normal"/>
    <w:rsid w:val="00B1784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0">
    <w:name w:val="xl300"/>
    <w:basedOn w:val="Normal"/>
    <w:rsid w:val="00B178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1">
    <w:name w:val="xl301"/>
    <w:basedOn w:val="Normal"/>
    <w:rsid w:val="00B1784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2">
    <w:name w:val="xl302"/>
    <w:basedOn w:val="Normal"/>
    <w:rsid w:val="00B1784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3">
    <w:name w:val="xl303"/>
    <w:basedOn w:val="Normal"/>
    <w:rsid w:val="00B178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4">
    <w:name w:val="xl304"/>
    <w:basedOn w:val="Normal"/>
    <w:rsid w:val="00B178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305">
    <w:name w:val="xl305"/>
    <w:basedOn w:val="Normal"/>
    <w:rsid w:val="00B178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6">
    <w:name w:val="xl306"/>
    <w:basedOn w:val="Normal"/>
    <w:rsid w:val="00B1784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7">
    <w:name w:val="xl307"/>
    <w:basedOn w:val="Normal"/>
    <w:rsid w:val="00B1784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784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7842"/>
    <w:rPr>
      <w:rFonts w:ascii="Cambria" w:eastAsia="Times New Roman" w:hAnsi="Cambria"/>
      <w:i/>
      <w:iCs/>
      <w:sz w:val="22"/>
      <w:szCs w:val="22"/>
      <w:lang w:bidi="en-US"/>
    </w:rPr>
  </w:style>
  <w:style w:type="paragraph" w:customStyle="1" w:styleId="msonormalcxspmiddle">
    <w:name w:val="msonormalcxspmiddle"/>
    <w:basedOn w:val="Normal"/>
    <w:rsid w:val="00B17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B17842"/>
    <w:pPr>
      <w:spacing w:after="0" w:line="240" w:lineRule="auto"/>
      <w:ind w:left="720"/>
    </w:pPr>
    <w:rPr>
      <w:rFonts w:ascii="Sylfaen" w:eastAsia="Times New Roman" w:hAnsi="Sylfaen"/>
      <w:sz w:val="24"/>
      <w:szCs w:val="24"/>
    </w:rPr>
  </w:style>
  <w:style w:type="character" w:customStyle="1" w:styleId="StyleSylfaenChar">
    <w:name w:val="Style Sylfaen Char"/>
    <w:rsid w:val="00B17842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B17842"/>
    <w:pPr>
      <w:numPr>
        <w:numId w:val="25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B17842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B17842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B17842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B1784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9F20-C00A-46B4-B01C-1ADC792F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2224</Words>
  <Characters>12678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14873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http://www.atsu.edu.ge/geo/gancxadebebi/doctorantura.pdf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99</cp:revision>
  <cp:lastPrinted>2018-12-17T08:07:00Z</cp:lastPrinted>
  <dcterms:created xsi:type="dcterms:W3CDTF">2019-12-10T09:11:00Z</dcterms:created>
  <dcterms:modified xsi:type="dcterms:W3CDTF">2021-09-21T11:35:00Z</dcterms:modified>
</cp:coreProperties>
</file>